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D42" w:rsidRPr="00271C9A" w:rsidRDefault="003A4D42" w:rsidP="004B0E87">
      <w:pPr>
        <w:pStyle w:val="Textoindependiente"/>
        <w:spacing w:line="276" w:lineRule="auto"/>
        <w:rPr>
          <w:rStyle w:val="Ninguno"/>
          <w:rFonts w:cs="Arial"/>
        </w:rPr>
      </w:pPr>
    </w:p>
    <w:p w:rsidR="003A4D42" w:rsidRPr="00271C9A" w:rsidRDefault="003A4D42" w:rsidP="004B0E87">
      <w:pPr>
        <w:pStyle w:val="Textoindependiente"/>
        <w:spacing w:before="125" w:line="276" w:lineRule="auto"/>
        <w:rPr>
          <w:rStyle w:val="Ninguno"/>
          <w:rFonts w:cs="Arial"/>
        </w:rPr>
      </w:pPr>
    </w:p>
    <w:p w:rsidR="003A4D42" w:rsidRPr="00271C9A" w:rsidRDefault="000A4D5D" w:rsidP="004B0E87">
      <w:pPr>
        <w:pStyle w:val="Cuerpo"/>
        <w:spacing w:line="276" w:lineRule="auto"/>
        <w:ind w:left="302"/>
        <w:rPr>
          <w:rStyle w:val="Ninguno"/>
          <w:rFonts w:cs="Arial"/>
          <w:b/>
          <w:bCs/>
          <w:sz w:val="24"/>
          <w:szCs w:val="24"/>
        </w:rPr>
      </w:pPr>
      <w:r w:rsidRPr="00271C9A">
        <w:rPr>
          <w:rStyle w:val="Ninguno"/>
          <w:rFonts w:cs="Arial"/>
          <w:b/>
          <w:sz w:val="24"/>
          <w:szCs w:val="24"/>
        </w:rPr>
        <w:t xml:space="preserve">CLAUDIA ESTEFANÍA BAEZA MARTINEZ </w:t>
      </w:r>
    </w:p>
    <w:p w:rsidR="003A4D42" w:rsidRPr="00271C9A" w:rsidRDefault="000A4D5D" w:rsidP="004B0E87">
      <w:pPr>
        <w:pStyle w:val="Textoindependiente"/>
        <w:spacing w:before="24" w:line="276" w:lineRule="auto"/>
        <w:ind w:left="302"/>
        <w:rPr>
          <w:rFonts w:cs="Arial"/>
          <w:b/>
        </w:rPr>
      </w:pPr>
      <w:r w:rsidRPr="00271C9A">
        <w:rPr>
          <w:rStyle w:val="Ninguno"/>
          <w:rFonts w:cs="Arial"/>
          <w:b/>
        </w:rPr>
        <w:t>PRESIDENTA DE LA MESA DIRECTIVA</w:t>
      </w:r>
    </w:p>
    <w:p w:rsidR="003A4D42" w:rsidRPr="00271C9A" w:rsidRDefault="000A4D5D" w:rsidP="004B0E87">
      <w:pPr>
        <w:pStyle w:val="Textoindependiente"/>
        <w:spacing w:before="22" w:line="276" w:lineRule="auto"/>
        <w:ind w:left="302" w:right="3447"/>
        <w:rPr>
          <w:rFonts w:cs="Arial"/>
          <w:b/>
        </w:rPr>
      </w:pPr>
      <w:r w:rsidRPr="00271C9A">
        <w:rPr>
          <w:rStyle w:val="Ninguno"/>
          <w:rFonts w:cs="Arial"/>
          <w:b/>
        </w:rPr>
        <w:t>DE LA LXIV LEGISLATURA DEL H.</w:t>
      </w:r>
      <w:r w:rsidR="00E87CE2" w:rsidRPr="00271C9A">
        <w:rPr>
          <w:rStyle w:val="Ninguno"/>
          <w:rFonts w:cs="Arial"/>
          <w:b/>
        </w:rPr>
        <w:t xml:space="preserve"> </w:t>
      </w:r>
      <w:r w:rsidRPr="00271C9A">
        <w:rPr>
          <w:rStyle w:val="Ninguno"/>
          <w:rFonts w:cs="Arial"/>
          <w:b/>
        </w:rPr>
        <w:t>CONGRESO DEL ESTADO DE YUCATÁN</w:t>
      </w:r>
    </w:p>
    <w:p w:rsidR="003A4D42" w:rsidRPr="00271C9A" w:rsidRDefault="000A4D5D" w:rsidP="004B0E87">
      <w:pPr>
        <w:pStyle w:val="Cuerpo"/>
        <w:spacing w:line="276" w:lineRule="auto"/>
        <w:ind w:left="302"/>
        <w:rPr>
          <w:rStyle w:val="Ninguno"/>
          <w:rFonts w:cs="Arial"/>
          <w:b/>
          <w:bCs/>
          <w:sz w:val="24"/>
          <w:szCs w:val="24"/>
        </w:rPr>
      </w:pPr>
      <w:r w:rsidRPr="00271C9A">
        <w:rPr>
          <w:rStyle w:val="Ninguno"/>
          <w:rFonts w:cs="Arial"/>
          <w:b/>
          <w:bCs/>
          <w:sz w:val="24"/>
          <w:szCs w:val="24"/>
        </w:rPr>
        <w:t>P</w:t>
      </w:r>
      <w:r w:rsidRPr="00271C9A">
        <w:rPr>
          <w:rStyle w:val="Ninguno"/>
          <w:rFonts w:cs="Arial"/>
          <w:b/>
          <w:bCs/>
          <w:spacing w:val="-1"/>
          <w:sz w:val="24"/>
          <w:szCs w:val="24"/>
        </w:rPr>
        <w:t xml:space="preserve"> </w:t>
      </w:r>
      <w:r w:rsidRPr="00271C9A">
        <w:rPr>
          <w:rStyle w:val="Ninguno"/>
          <w:rFonts w:cs="Arial"/>
          <w:b/>
          <w:bCs/>
          <w:sz w:val="24"/>
          <w:szCs w:val="24"/>
          <w:lang w:val="it-IT"/>
        </w:rPr>
        <w:t>R E S</w:t>
      </w:r>
      <w:r w:rsidRPr="00271C9A">
        <w:rPr>
          <w:rStyle w:val="Ninguno"/>
          <w:rFonts w:cs="Arial"/>
          <w:b/>
          <w:bCs/>
          <w:spacing w:val="-2"/>
          <w:sz w:val="24"/>
          <w:szCs w:val="24"/>
        </w:rPr>
        <w:t xml:space="preserve"> </w:t>
      </w:r>
      <w:r w:rsidRPr="00271C9A">
        <w:rPr>
          <w:rStyle w:val="Ninguno"/>
          <w:rFonts w:cs="Arial"/>
          <w:b/>
          <w:bCs/>
          <w:sz w:val="24"/>
          <w:szCs w:val="24"/>
        </w:rPr>
        <w:t>E N</w:t>
      </w:r>
      <w:r w:rsidRPr="00271C9A">
        <w:rPr>
          <w:rStyle w:val="Ninguno"/>
          <w:rFonts w:cs="Arial"/>
          <w:b/>
          <w:bCs/>
          <w:spacing w:val="-2"/>
          <w:sz w:val="24"/>
          <w:szCs w:val="24"/>
        </w:rPr>
        <w:t xml:space="preserve"> </w:t>
      </w:r>
      <w:r w:rsidRPr="00271C9A">
        <w:rPr>
          <w:rStyle w:val="Ninguno"/>
          <w:rFonts w:cs="Arial"/>
          <w:b/>
          <w:bCs/>
          <w:sz w:val="24"/>
          <w:szCs w:val="24"/>
        </w:rPr>
        <w:t xml:space="preserve">T </w:t>
      </w:r>
      <w:r w:rsidRPr="00271C9A">
        <w:rPr>
          <w:rStyle w:val="Ninguno"/>
          <w:rFonts w:cs="Arial"/>
          <w:b/>
          <w:bCs/>
          <w:spacing w:val="-10"/>
          <w:sz w:val="24"/>
          <w:szCs w:val="24"/>
        </w:rPr>
        <w:t>E</w:t>
      </w:r>
    </w:p>
    <w:p w:rsidR="003A4D42" w:rsidRPr="00271C9A" w:rsidRDefault="003A4D42" w:rsidP="004B0E87">
      <w:pPr>
        <w:pStyle w:val="Textoindependiente"/>
        <w:spacing w:before="43" w:line="276" w:lineRule="auto"/>
        <w:rPr>
          <w:rStyle w:val="Ninguno"/>
          <w:rFonts w:cs="Arial"/>
          <w:b/>
          <w:bCs/>
        </w:rPr>
      </w:pPr>
    </w:p>
    <w:p w:rsidR="003A4D42" w:rsidRPr="00271C9A" w:rsidRDefault="00D71D96" w:rsidP="004B0E87">
      <w:pPr>
        <w:pStyle w:val="Textoindependiente"/>
        <w:spacing w:line="276" w:lineRule="auto"/>
        <w:ind w:left="302" w:right="254"/>
        <w:jc w:val="both"/>
        <w:rPr>
          <w:rStyle w:val="Ninguno"/>
          <w:rFonts w:cs="Arial"/>
          <w:b/>
          <w:bCs/>
        </w:rPr>
      </w:pPr>
      <w:r w:rsidRPr="00CE5A6D">
        <w:rPr>
          <w:rFonts w:cs="Arial"/>
        </w:rPr>
        <w:t xml:space="preserve">Quienes suscribimos la presente iniciativa, como integrantes de la Fracción Parlamentaria de MORENA, grupo Parlamentario del Partido del Trabajo y Partido Verde Ecologista de México, en la presente legislatura, con fundamento en los artículos 18, 30 fracciones V y XXII, así como 35 fracciones I de la Constitución Política del Estado de Yucatán; 3, 16 y 22 fracciones VI de la Ley de Gobierno del Poder Legislativo del Estado de Yucatán; 3 fracciones XI, 68, 69 y 186 del Reglamento de la Ley de Gobierno del Poder Legislativo del Estado de Yucatán, presentamos ante el pleno de esta Soberanía la siguiente propuesta de Ley que contiene la </w:t>
      </w:r>
      <w:r w:rsidR="000A4D5D" w:rsidRPr="00271C9A">
        <w:rPr>
          <w:rStyle w:val="Ninguno"/>
          <w:rFonts w:cs="Arial"/>
          <w:b/>
          <w:bCs/>
        </w:rPr>
        <w:t>INICIATIVA CON PROYECTO DE DECRETO POR EL QUE SE REFORMA LA LEY DE</w:t>
      </w:r>
      <w:r w:rsidR="00E87CE2" w:rsidRPr="00271C9A">
        <w:rPr>
          <w:rFonts w:eastAsia="Times New Roman" w:cs="Arial"/>
          <w:b/>
          <w:bCs/>
          <w:color w:val="auto"/>
          <w:bdr w:val="none" w:sz="0" w:space="0" w:color="auto"/>
          <w:lang w:val="es-MX"/>
        </w:rPr>
        <w:t xml:space="preserve"> ACCESO DE LAS MUJERES A UNA VIDA LIBRE DE VIOLENCIA DEL ESTADO DE YUCATÁN</w:t>
      </w:r>
      <w:r w:rsidR="00E87CE2" w:rsidRPr="00271C9A">
        <w:rPr>
          <w:rStyle w:val="Ninguno"/>
          <w:rFonts w:cs="Arial"/>
          <w:b/>
          <w:bCs/>
        </w:rPr>
        <w:t xml:space="preserve"> Y </w:t>
      </w:r>
      <w:r w:rsidR="00E87CE2" w:rsidRPr="00271C9A">
        <w:rPr>
          <w:rFonts w:eastAsia="Calibri" w:cs="Arial"/>
          <w:b/>
          <w:color w:val="auto"/>
          <w:bdr w:val="none" w:sz="0" w:space="0" w:color="auto"/>
          <w:lang w:val="es-MX" w:eastAsia="en-US"/>
        </w:rPr>
        <w:t>DE LA LEY DE AGENCIA DE TRANSPORTE DE YUCATÁN</w:t>
      </w:r>
      <w:r w:rsidR="00E87CE2" w:rsidRPr="00271C9A">
        <w:rPr>
          <w:rStyle w:val="Ninguno"/>
          <w:rFonts w:cs="Arial"/>
          <w:b/>
          <w:bCs/>
        </w:rPr>
        <w:t>,</w:t>
      </w:r>
      <w:r w:rsidR="00E87CE2" w:rsidRPr="00271C9A">
        <w:rPr>
          <w:rStyle w:val="Ninguno"/>
          <w:rFonts w:cs="Arial"/>
          <w:b/>
          <w:bCs/>
          <w:spacing w:val="-1"/>
        </w:rPr>
        <w:t xml:space="preserve"> </w:t>
      </w:r>
      <w:r w:rsidR="000A4D5D" w:rsidRPr="00271C9A">
        <w:rPr>
          <w:rStyle w:val="Ninguno"/>
          <w:rFonts w:cs="Arial"/>
          <w:b/>
          <w:bCs/>
        </w:rPr>
        <w:t>EN</w:t>
      </w:r>
      <w:r w:rsidR="00E87CE2" w:rsidRPr="00271C9A">
        <w:rPr>
          <w:rStyle w:val="Ninguno"/>
          <w:rFonts w:cs="Arial"/>
          <w:b/>
          <w:bCs/>
        </w:rPr>
        <w:t xml:space="preserve"> </w:t>
      </w:r>
      <w:r w:rsidR="000A4D5D" w:rsidRPr="00271C9A">
        <w:rPr>
          <w:rStyle w:val="Ninguno"/>
          <w:rFonts w:cs="Arial"/>
          <w:b/>
          <w:bCs/>
          <w:lang w:val="de-DE"/>
        </w:rPr>
        <w:t>MATERIA</w:t>
      </w:r>
      <w:r w:rsidR="000A4D5D" w:rsidRPr="00271C9A">
        <w:rPr>
          <w:rStyle w:val="Ninguno"/>
          <w:rFonts w:cs="Arial"/>
          <w:b/>
          <w:bCs/>
          <w:spacing w:val="-5"/>
        </w:rPr>
        <w:t xml:space="preserve"> </w:t>
      </w:r>
      <w:r w:rsidR="00E87CE2" w:rsidRPr="00271C9A">
        <w:rPr>
          <w:rStyle w:val="Ninguno"/>
          <w:rFonts w:cs="Arial"/>
          <w:b/>
          <w:bCs/>
        </w:rPr>
        <w:t>DE</w:t>
      </w:r>
      <w:r w:rsidR="009877DC" w:rsidRPr="00271C9A">
        <w:rPr>
          <w:rStyle w:val="Ninguno"/>
          <w:rFonts w:cs="Arial"/>
          <w:b/>
          <w:bCs/>
        </w:rPr>
        <w:t xml:space="preserve"> SEGURIDAD PUBLICA</w:t>
      </w:r>
      <w:r w:rsidR="000A4D5D" w:rsidRPr="00271C9A">
        <w:rPr>
          <w:rStyle w:val="Ninguno"/>
          <w:rFonts w:cs="Arial"/>
          <w:b/>
          <w:bCs/>
          <w:lang w:val="de-DE"/>
        </w:rPr>
        <w:t>,</w:t>
      </w:r>
      <w:r w:rsidR="000A4D5D" w:rsidRPr="00271C9A">
        <w:rPr>
          <w:rStyle w:val="Ninguno"/>
          <w:rFonts w:cs="Arial"/>
          <w:b/>
          <w:bCs/>
          <w:spacing w:val="-4"/>
        </w:rPr>
        <w:t xml:space="preserve"> </w:t>
      </w:r>
      <w:r w:rsidR="000A4D5D" w:rsidRPr="00271C9A">
        <w:rPr>
          <w:rStyle w:val="Ninguno"/>
          <w:rFonts w:cs="Arial"/>
        </w:rPr>
        <w:t>al</w:t>
      </w:r>
      <w:r w:rsidR="000A4D5D" w:rsidRPr="00271C9A">
        <w:rPr>
          <w:rStyle w:val="Ninguno"/>
          <w:rFonts w:cs="Arial"/>
          <w:spacing w:val="-5"/>
        </w:rPr>
        <w:t xml:space="preserve"> </w:t>
      </w:r>
      <w:r w:rsidR="000A4D5D" w:rsidRPr="00271C9A">
        <w:rPr>
          <w:rStyle w:val="Ninguno"/>
          <w:rFonts w:cs="Arial"/>
        </w:rPr>
        <w:t>tenor</w:t>
      </w:r>
      <w:r w:rsidR="000A4D5D" w:rsidRPr="00271C9A">
        <w:rPr>
          <w:rStyle w:val="Ninguno"/>
          <w:rFonts w:cs="Arial"/>
          <w:spacing w:val="-5"/>
        </w:rPr>
        <w:t xml:space="preserve"> </w:t>
      </w:r>
      <w:r w:rsidR="000A4D5D" w:rsidRPr="00271C9A">
        <w:rPr>
          <w:rStyle w:val="Ninguno"/>
          <w:rFonts w:cs="Arial"/>
        </w:rPr>
        <w:t>de</w:t>
      </w:r>
      <w:r w:rsidR="000A4D5D" w:rsidRPr="00271C9A">
        <w:rPr>
          <w:rStyle w:val="Ninguno"/>
          <w:rFonts w:cs="Arial"/>
          <w:spacing w:val="-6"/>
        </w:rPr>
        <w:t xml:space="preserve"> </w:t>
      </w:r>
      <w:r w:rsidR="000A4D5D" w:rsidRPr="00271C9A">
        <w:rPr>
          <w:rStyle w:val="Ninguno"/>
          <w:rFonts w:cs="Arial"/>
        </w:rPr>
        <w:t>la</w:t>
      </w:r>
      <w:r w:rsidR="000A4D5D" w:rsidRPr="00271C9A">
        <w:rPr>
          <w:rStyle w:val="Ninguno"/>
          <w:rFonts w:cs="Arial"/>
          <w:spacing w:val="-3"/>
        </w:rPr>
        <w:t xml:space="preserve"> </w:t>
      </w:r>
      <w:r w:rsidR="000A4D5D" w:rsidRPr="00271C9A">
        <w:rPr>
          <w:rStyle w:val="Ninguno"/>
          <w:rFonts w:cs="Arial"/>
          <w:spacing w:val="-2"/>
        </w:rPr>
        <w:t>siguiente:</w:t>
      </w:r>
    </w:p>
    <w:p w:rsidR="003A4D42" w:rsidRPr="00271C9A" w:rsidRDefault="003A4D42" w:rsidP="004B0E87">
      <w:pPr>
        <w:pStyle w:val="Textoindependiente"/>
        <w:spacing w:before="22" w:line="276" w:lineRule="auto"/>
        <w:rPr>
          <w:rFonts w:cs="Arial"/>
        </w:rPr>
      </w:pPr>
    </w:p>
    <w:p w:rsidR="003A4D42" w:rsidRPr="00271C9A" w:rsidRDefault="000A4D5D" w:rsidP="004B0E87">
      <w:pPr>
        <w:pStyle w:val="Cuerpo"/>
        <w:spacing w:line="276" w:lineRule="auto"/>
        <w:ind w:left="44"/>
        <w:jc w:val="center"/>
        <w:rPr>
          <w:rStyle w:val="Ninguno"/>
          <w:rFonts w:cs="Arial"/>
          <w:sz w:val="24"/>
          <w:szCs w:val="24"/>
        </w:rPr>
      </w:pPr>
      <w:r w:rsidRPr="00271C9A">
        <w:rPr>
          <w:rStyle w:val="Ninguno"/>
          <w:rFonts w:cs="Arial"/>
          <w:b/>
          <w:bCs/>
          <w:sz w:val="24"/>
          <w:szCs w:val="24"/>
        </w:rPr>
        <w:t>EXPOSICIÓN</w:t>
      </w:r>
      <w:r w:rsidRPr="00271C9A">
        <w:rPr>
          <w:rStyle w:val="Ninguno"/>
          <w:rFonts w:cs="Arial"/>
          <w:b/>
          <w:bCs/>
          <w:spacing w:val="-4"/>
          <w:sz w:val="24"/>
          <w:szCs w:val="24"/>
        </w:rPr>
        <w:t xml:space="preserve"> </w:t>
      </w:r>
      <w:r w:rsidRPr="00271C9A">
        <w:rPr>
          <w:rStyle w:val="Ninguno"/>
          <w:rFonts w:cs="Arial"/>
          <w:b/>
          <w:bCs/>
          <w:sz w:val="24"/>
          <w:szCs w:val="24"/>
        </w:rPr>
        <w:t>DE</w:t>
      </w:r>
      <w:r w:rsidRPr="00271C9A">
        <w:rPr>
          <w:rStyle w:val="Ninguno"/>
          <w:rFonts w:cs="Arial"/>
          <w:b/>
          <w:bCs/>
          <w:spacing w:val="-4"/>
          <w:sz w:val="24"/>
          <w:szCs w:val="24"/>
        </w:rPr>
        <w:t xml:space="preserve"> </w:t>
      </w:r>
      <w:r w:rsidRPr="00271C9A">
        <w:rPr>
          <w:rStyle w:val="Ninguno"/>
          <w:rFonts w:cs="Arial"/>
          <w:b/>
          <w:bCs/>
          <w:spacing w:val="-2"/>
          <w:sz w:val="24"/>
          <w:szCs w:val="24"/>
          <w:lang w:val="de-DE"/>
        </w:rPr>
        <w:t>MOTIVOS</w:t>
      </w:r>
      <w:r w:rsidRPr="00271C9A">
        <w:rPr>
          <w:rStyle w:val="Ninguno"/>
          <w:rFonts w:cs="Arial"/>
          <w:spacing w:val="-2"/>
          <w:sz w:val="24"/>
          <w:szCs w:val="24"/>
        </w:rPr>
        <w:t>:</w:t>
      </w:r>
    </w:p>
    <w:p w:rsidR="003A4D42" w:rsidRPr="00271C9A" w:rsidRDefault="000A4D5D" w:rsidP="004B0E87">
      <w:pPr>
        <w:pStyle w:val="Cuerpo"/>
        <w:spacing w:before="201" w:line="276" w:lineRule="auto"/>
        <w:ind w:right="258"/>
        <w:jc w:val="right"/>
        <w:rPr>
          <w:rStyle w:val="Ninguno"/>
          <w:rFonts w:cs="Arial"/>
          <w:i/>
          <w:sz w:val="24"/>
          <w:szCs w:val="24"/>
        </w:rPr>
      </w:pPr>
      <w:r w:rsidRPr="00271C9A">
        <w:rPr>
          <w:rStyle w:val="Ninguno"/>
          <w:rFonts w:cs="Arial"/>
          <w:i/>
          <w:sz w:val="24"/>
          <w:szCs w:val="24"/>
        </w:rPr>
        <w:t>“No quiero sentirme valiente cuando salgo a la calle; quiero sentirme libre”</w:t>
      </w:r>
    </w:p>
    <w:p w:rsidR="003A4D42" w:rsidRPr="00271C9A" w:rsidRDefault="003A4D42" w:rsidP="004B0E87">
      <w:pPr>
        <w:pStyle w:val="Textoindependiente"/>
        <w:spacing w:line="276" w:lineRule="auto"/>
        <w:rPr>
          <w:rFonts w:cs="Arial"/>
        </w:rPr>
      </w:pPr>
    </w:p>
    <w:p w:rsidR="003A4D42" w:rsidRPr="00271C9A" w:rsidRDefault="00396559" w:rsidP="004B0E87">
      <w:pPr>
        <w:pStyle w:val="Textoindependiente"/>
        <w:spacing w:line="276" w:lineRule="auto"/>
        <w:ind w:right="253"/>
        <w:jc w:val="both"/>
        <w:rPr>
          <w:rFonts w:cs="Arial"/>
        </w:rPr>
      </w:pPr>
      <w:r w:rsidRPr="00271C9A">
        <w:rPr>
          <w:rFonts w:cs="Arial"/>
        </w:rPr>
        <w:t>En el marco de la conmemoración del día internacional de la mujer, vengo a presentar una iniciativa por mí y por todas las mujeres de Yucatán, que dí</w:t>
      </w:r>
      <w:r w:rsidR="009877DC" w:rsidRPr="00271C9A">
        <w:rPr>
          <w:rFonts w:cs="Arial"/>
        </w:rPr>
        <w:t>a a día vivimos</w:t>
      </w:r>
      <w:r w:rsidRPr="00271C9A">
        <w:rPr>
          <w:rFonts w:cs="Arial"/>
        </w:rPr>
        <w:t xml:space="preserve"> una vida de violencia, esta fecha se convierte en un llamado urgente a la reflexión y a la acción</w:t>
      </w:r>
      <w:r w:rsidR="00D914CA" w:rsidRPr="00271C9A">
        <w:rPr>
          <w:rFonts w:cs="Arial"/>
        </w:rPr>
        <w:t xml:space="preserve">, </w:t>
      </w:r>
      <w:r w:rsidRPr="00271C9A">
        <w:rPr>
          <w:rFonts w:cs="Arial"/>
        </w:rPr>
        <w:t xml:space="preserve">no solo es un recordatorio de las luchas históricas de las mujeres por la igualdad, sino </w:t>
      </w:r>
      <w:r w:rsidR="00D914CA" w:rsidRPr="00271C9A">
        <w:rPr>
          <w:rFonts w:cs="Arial"/>
        </w:rPr>
        <w:t>también</w:t>
      </w:r>
      <w:r w:rsidRPr="00271C9A">
        <w:rPr>
          <w:rFonts w:cs="Arial"/>
        </w:rPr>
        <w:t xml:space="preserve"> una oportunidad </w:t>
      </w:r>
      <w:r w:rsidR="001B4F4E" w:rsidRPr="00271C9A">
        <w:rPr>
          <w:rFonts w:cs="Arial"/>
        </w:rPr>
        <w:t>para reafirmar nuestro compromiso con la construcción de un futuro donde todas las mujeres y niñas puedan vivir libres de violencia y en pleno ejercicio de sus derechos.</w:t>
      </w:r>
    </w:p>
    <w:p w:rsidR="009877DC" w:rsidRPr="00271C9A" w:rsidRDefault="009877DC" w:rsidP="004B0E87">
      <w:pPr>
        <w:pStyle w:val="Textoindependiente"/>
        <w:spacing w:line="276" w:lineRule="auto"/>
        <w:ind w:right="253"/>
        <w:jc w:val="both"/>
        <w:rPr>
          <w:rFonts w:cs="Arial"/>
        </w:rPr>
      </w:pPr>
    </w:p>
    <w:p w:rsidR="00D914CA" w:rsidRPr="00271C9A" w:rsidRDefault="001B4F4E" w:rsidP="00404DEA">
      <w:pPr>
        <w:pStyle w:val="Textoindependiente"/>
        <w:spacing w:line="276" w:lineRule="auto"/>
        <w:ind w:right="253" w:firstLine="720"/>
        <w:jc w:val="both"/>
        <w:rPr>
          <w:rFonts w:cs="Arial"/>
        </w:rPr>
      </w:pPr>
      <w:r w:rsidRPr="00271C9A">
        <w:rPr>
          <w:rFonts w:cs="Arial"/>
        </w:rPr>
        <w:t>La violencia contra las mujeres es una de las violaciones más graves de derechos humanos que persiste en nuestro tiempo. No conoce fronteras, culturas ni clases sociales. Se manifiesta en el hogar, en las calles, en los espacios públicos</w:t>
      </w:r>
      <w:r w:rsidR="00D914CA" w:rsidRPr="00271C9A">
        <w:rPr>
          <w:rFonts w:cs="Arial"/>
        </w:rPr>
        <w:t xml:space="preserve"> y laborales. </w:t>
      </w:r>
    </w:p>
    <w:p w:rsidR="002229E5" w:rsidRPr="00271C9A" w:rsidRDefault="001B4F4E" w:rsidP="004B0E87">
      <w:pPr>
        <w:pStyle w:val="Textoindependiente"/>
        <w:spacing w:line="276" w:lineRule="auto"/>
        <w:ind w:right="253"/>
        <w:jc w:val="both"/>
        <w:rPr>
          <w:rFonts w:cs="Arial"/>
        </w:rPr>
      </w:pPr>
      <w:r w:rsidRPr="00271C9A">
        <w:rPr>
          <w:rFonts w:cs="Arial"/>
        </w:rPr>
        <w:t>Como legisladores, tenemos una responsabilidad ineludible: transformar las demandas sociales en leyes que protejan, empoderen y garanticen una vida digna para las mujeres, hoy, en este espacio reafirmo mi compromiso con la creación de un marco jurídico robusto que aborde las múltiples formas de violencia que enfrentan las mujeres: física, psicológica, sexual, económica</w:t>
      </w:r>
      <w:r w:rsidR="002229E5" w:rsidRPr="00271C9A">
        <w:rPr>
          <w:rFonts w:cs="Arial"/>
        </w:rPr>
        <w:t xml:space="preserve"> y simbólica, donde se garantice su derecho a una vida libre de violencia en las calles y el transporte público.</w:t>
      </w:r>
    </w:p>
    <w:p w:rsidR="00D914CA" w:rsidRPr="00271C9A" w:rsidRDefault="002229E5" w:rsidP="004B0E87">
      <w:pPr>
        <w:pStyle w:val="NormalWeb"/>
        <w:spacing w:line="276" w:lineRule="auto"/>
        <w:jc w:val="both"/>
        <w:rPr>
          <w:rFonts w:ascii="Arial" w:hAnsi="Arial" w:cs="Arial"/>
        </w:rPr>
      </w:pPr>
      <w:r w:rsidRPr="00271C9A">
        <w:rPr>
          <w:rFonts w:ascii="Arial" w:hAnsi="Arial" w:cs="Arial"/>
          <w:b/>
        </w:rPr>
        <w:t>L</w:t>
      </w:r>
      <w:r w:rsidR="00D914CA" w:rsidRPr="00271C9A">
        <w:rPr>
          <w:rFonts w:ascii="Arial" w:hAnsi="Arial" w:cs="Arial"/>
          <w:b/>
        </w:rPr>
        <w:t>a violencia urbana con perspectiva de género,</w:t>
      </w:r>
      <w:r w:rsidR="00D914CA" w:rsidRPr="00271C9A">
        <w:rPr>
          <w:rFonts w:ascii="Arial" w:hAnsi="Arial" w:cs="Arial"/>
        </w:rPr>
        <w:t xml:space="preserve"> </w:t>
      </w:r>
      <w:r w:rsidRPr="00271C9A">
        <w:rPr>
          <w:rFonts w:ascii="Arial" w:hAnsi="Arial" w:cs="Arial"/>
        </w:rPr>
        <w:t xml:space="preserve">está </w:t>
      </w:r>
      <w:r w:rsidR="00D914CA" w:rsidRPr="00271C9A">
        <w:rPr>
          <w:rFonts w:ascii="Arial" w:hAnsi="Arial" w:cs="Arial"/>
        </w:rPr>
        <w:t xml:space="preserve">causando agravios a la integridad </w:t>
      </w:r>
      <w:r w:rsidRPr="00271C9A">
        <w:rPr>
          <w:rFonts w:ascii="Arial" w:hAnsi="Arial" w:cs="Arial"/>
        </w:rPr>
        <w:t>femenina</w:t>
      </w:r>
      <w:r w:rsidR="00D914CA" w:rsidRPr="00271C9A">
        <w:rPr>
          <w:rFonts w:ascii="Arial" w:hAnsi="Arial" w:cs="Arial"/>
        </w:rPr>
        <w:t xml:space="preserve"> originan</w:t>
      </w:r>
      <w:r w:rsidRPr="00271C9A">
        <w:rPr>
          <w:rFonts w:ascii="Arial" w:hAnsi="Arial" w:cs="Arial"/>
        </w:rPr>
        <w:t>do</w:t>
      </w:r>
      <w:r w:rsidR="00D914CA" w:rsidRPr="00271C9A">
        <w:rPr>
          <w:rFonts w:ascii="Arial" w:hAnsi="Arial" w:cs="Arial"/>
        </w:rPr>
        <w:t xml:space="preserve"> daño psicológico en la mujer, por el acoso, miradas o palabras lascivas, así como contacto físico sin consentimiento en lugares públicos, la calle o en los m</w:t>
      </w:r>
      <w:r w:rsidRPr="00271C9A">
        <w:rPr>
          <w:rFonts w:ascii="Arial" w:hAnsi="Arial" w:cs="Arial"/>
        </w:rPr>
        <w:t xml:space="preserve">edios de transporte compartido, donde </w:t>
      </w:r>
      <w:r w:rsidR="00D914CA" w:rsidRPr="00271C9A">
        <w:rPr>
          <w:rFonts w:ascii="Arial" w:hAnsi="Arial" w:cs="Arial"/>
        </w:rPr>
        <w:t>las mujeres se ven expuestas a distintos tipos de violencia, como el acoso sexual, las agresiones físicas,</w:t>
      </w:r>
      <w:r w:rsidR="004C73F6" w:rsidRPr="00271C9A">
        <w:rPr>
          <w:rFonts w:ascii="Arial" w:hAnsi="Arial" w:cs="Arial"/>
        </w:rPr>
        <w:t xml:space="preserve"> </w:t>
      </w:r>
      <w:r w:rsidR="00D914CA" w:rsidRPr="00271C9A">
        <w:rPr>
          <w:rFonts w:ascii="Arial" w:hAnsi="Arial" w:cs="Arial"/>
        </w:rPr>
        <w:t>y la</w:t>
      </w:r>
      <w:r w:rsidR="00995557" w:rsidRPr="00271C9A">
        <w:rPr>
          <w:rFonts w:ascii="Arial" w:hAnsi="Arial" w:cs="Arial"/>
        </w:rPr>
        <w:t xml:space="preserve"> discriminación de género</w:t>
      </w:r>
      <w:r w:rsidR="004C73F6" w:rsidRPr="00271C9A">
        <w:rPr>
          <w:rFonts w:ascii="Arial" w:hAnsi="Arial" w:cs="Arial"/>
        </w:rPr>
        <w:t xml:space="preserve">, estas </w:t>
      </w:r>
      <w:r w:rsidR="00D17235" w:rsidRPr="00271C9A">
        <w:rPr>
          <w:rFonts w:ascii="Arial" w:hAnsi="Arial" w:cs="Arial"/>
        </w:rPr>
        <w:t>situaciones no solo ponen</w:t>
      </w:r>
      <w:r w:rsidR="00D914CA" w:rsidRPr="00271C9A">
        <w:rPr>
          <w:rFonts w:ascii="Arial" w:hAnsi="Arial" w:cs="Arial"/>
        </w:rPr>
        <w:t xml:space="preserve"> en riesgo su integridad física y emocional, sino que también afectan su derecho fundamental a la libertad, seguridad y a la igualdad de oportunidades.</w:t>
      </w:r>
    </w:p>
    <w:p w:rsidR="002229E5" w:rsidRPr="00271C9A" w:rsidRDefault="00D914CA" w:rsidP="004B0E87">
      <w:pPr>
        <w:pStyle w:val="NormalWeb"/>
        <w:spacing w:line="276" w:lineRule="auto"/>
        <w:jc w:val="both"/>
        <w:rPr>
          <w:rFonts w:ascii="Arial" w:hAnsi="Arial" w:cs="Arial"/>
        </w:rPr>
      </w:pPr>
      <w:r w:rsidRPr="00271C9A">
        <w:rPr>
          <w:rFonts w:ascii="Arial" w:hAnsi="Arial" w:cs="Arial"/>
        </w:rPr>
        <w:t>El transporte público y las calles, espacios esenciales para la vida cotidiana, deben ser lugares donde las mujeres puedan transitar con seguridad y sin temor a ser objeto de violencia. Sin embargo, la realidad que enfrentan muchas mujeres es totalmente diferente. La impunidad, la falta de protocolos adecuados de protección y la falta de un marco legal específico para prevenir y sancionar la violencia urbana en estos espacios siguen</w:t>
      </w:r>
      <w:r w:rsidR="004C73F6" w:rsidRPr="00271C9A">
        <w:rPr>
          <w:rFonts w:ascii="Arial" w:hAnsi="Arial" w:cs="Arial"/>
        </w:rPr>
        <w:t xml:space="preserve"> siendo problemas persistentes. </w:t>
      </w:r>
      <w:r w:rsidR="002229E5" w:rsidRPr="00271C9A">
        <w:rPr>
          <w:rFonts w:ascii="Arial" w:hAnsi="Arial" w:cs="Arial"/>
        </w:rPr>
        <w:t>Las cifras sobre violencia hacia las mu</w:t>
      </w:r>
      <w:r w:rsidR="00995557" w:rsidRPr="00271C9A">
        <w:rPr>
          <w:rFonts w:ascii="Arial" w:hAnsi="Arial" w:cs="Arial"/>
        </w:rPr>
        <w:t xml:space="preserve">jeres en </w:t>
      </w:r>
      <w:r w:rsidR="002229E5" w:rsidRPr="00271C9A">
        <w:rPr>
          <w:rFonts w:ascii="Arial" w:hAnsi="Arial" w:cs="Arial"/>
        </w:rPr>
        <w:t>espacio</w:t>
      </w:r>
      <w:r w:rsidR="00995557" w:rsidRPr="00271C9A">
        <w:rPr>
          <w:rFonts w:ascii="Arial" w:hAnsi="Arial" w:cs="Arial"/>
        </w:rPr>
        <w:t>s</w:t>
      </w:r>
      <w:r w:rsidR="002229E5" w:rsidRPr="00271C9A">
        <w:rPr>
          <w:rFonts w:ascii="Arial" w:hAnsi="Arial" w:cs="Arial"/>
        </w:rPr>
        <w:t xml:space="preserve"> público</w:t>
      </w:r>
      <w:r w:rsidR="00995557" w:rsidRPr="00271C9A">
        <w:rPr>
          <w:rFonts w:ascii="Arial" w:hAnsi="Arial" w:cs="Arial"/>
        </w:rPr>
        <w:t>s como: paraderos y</w:t>
      </w:r>
      <w:r w:rsidR="002229E5" w:rsidRPr="00271C9A">
        <w:rPr>
          <w:rFonts w:ascii="Arial" w:hAnsi="Arial" w:cs="Arial"/>
        </w:rPr>
        <w:t xml:space="preserve"> transporte público son alarmantes. De acuerdo con diversas encuestas y estudios, un alto porcentaje de mujeres reporta haber sido víctima de acoso, agresiones verbales, t</w:t>
      </w:r>
      <w:r w:rsidR="00F62C0A" w:rsidRPr="00271C9A">
        <w:rPr>
          <w:rFonts w:ascii="Arial" w:hAnsi="Arial" w:cs="Arial"/>
        </w:rPr>
        <w:t xml:space="preserve">ocamientos indebidos, </w:t>
      </w:r>
      <w:r w:rsidR="002229E5" w:rsidRPr="00271C9A">
        <w:rPr>
          <w:rFonts w:ascii="Arial" w:hAnsi="Arial" w:cs="Arial"/>
        </w:rPr>
        <w:t>agresiones físicas</w:t>
      </w:r>
      <w:r w:rsidR="00F62C0A" w:rsidRPr="00271C9A">
        <w:rPr>
          <w:rFonts w:ascii="Arial" w:hAnsi="Arial" w:cs="Arial"/>
        </w:rPr>
        <w:t xml:space="preserve"> así como escenas de auto complacencia ejercida por hombres en espacios públicos, y ¿porque no? hay que decirlo en toda la extensión de la palabra </w:t>
      </w:r>
      <w:r w:rsidR="00F45299" w:rsidRPr="00271C9A">
        <w:rPr>
          <w:rFonts w:ascii="Arial" w:hAnsi="Arial" w:cs="Arial"/>
        </w:rPr>
        <w:t>“</w:t>
      </w:r>
      <w:r w:rsidR="00F62C0A" w:rsidRPr="00271C9A">
        <w:rPr>
          <w:rFonts w:ascii="Arial" w:hAnsi="Arial" w:cs="Arial"/>
        </w:rPr>
        <w:t xml:space="preserve">masturbación masculina” en presencia de mujeres que están solas, </w:t>
      </w:r>
      <w:r w:rsidR="002229E5" w:rsidRPr="00271C9A">
        <w:rPr>
          <w:rFonts w:ascii="Arial" w:hAnsi="Arial" w:cs="Arial"/>
        </w:rPr>
        <w:t>mientras se desplazan por la ciudad o</w:t>
      </w:r>
      <w:r w:rsidR="00995557" w:rsidRPr="00271C9A">
        <w:rPr>
          <w:rFonts w:ascii="Arial" w:hAnsi="Arial" w:cs="Arial"/>
        </w:rPr>
        <w:t xml:space="preserve"> en medios de transporte compartido</w:t>
      </w:r>
      <w:r w:rsidR="002229E5" w:rsidRPr="00271C9A">
        <w:rPr>
          <w:rFonts w:ascii="Arial" w:hAnsi="Arial" w:cs="Arial"/>
        </w:rPr>
        <w:t>. Estas agresiones afectan gravemente su bienestar, su libertad y su capacidad para ejercer sus derechos en igualdad de condiciones con los hombres.</w:t>
      </w:r>
    </w:p>
    <w:p w:rsidR="002229E5" w:rsidRPr="00271C9A" w:rsidRDefault="002229E5" w:rsidP="004B0E87">
      <w:pPr>
        <w:pStyle w:val="NormalWeb"/>
        <w:spacing w:line="276" w:lineRule="auto"/>
        <w:jc w:val="both"/>
        <w:rPr>
          <w:rFonts w:ascii="Arial" w:hAnsi="Arial" w:cs="Arial"/>
        </w:rPr>
      </w:pPr>
      <w:r w:rsidRPr="00271C9A">
        <w:rPr>
          <w:rFonts w:ascii="Arial" w:hAnsi="Arial" w:cs="Arial"/>
        </w:rPr>
        <w:t xml:space="preserve">El hecho de que muchas mujeres vivan con miedo a ser agredidas mientras realizan actividades cotidianas como ir al trabajo, a la escuela o realizar trámites, representa una grave violación a sus derechos humanos y una negación de su dignidad. </w:t>
      </w:r>
    </w:p>
    <w:p w:rsidR="002229E5" w:rsidRPr="00271C9A" w:rsidRDefault="002229E5" w:rsidP="004B0E87">
      <w:pPr>
        <w:spacing w:line="276" w:lineRule="auto"/>
        <w:jc w:val="both"/>
        <w:rPr>
          <w:rFonts w:ascii="Arial" w:hAnsi="Arial" w:cs="Arial"/>
        </w:rPr>
      </w:pPr>
      <w:r w:rsidRPr="00271C9A">
        <w:rPr>
          <w:rFonts w:ascii="Arial" w:hAnsi="Arial" w:cs="Arial"/>
        </w:rPr>
        <w:t>El marco normativo actual no aborda de forma específica la vio</w:t>
      </w:r>
      <w:r w:rsidR="00995557" w:rsidRPr="00271C9A">
        <w:rPr>
          <w:rFonts w:ascii="Arial" w:hAnsi="Arial" w:cs="Arial"/>
        </w:rPr>
        <w:t>lencia en estos espacios</w:t>
      </w:r>
      <w:r w:rsidRPr="00271C9A">
        <w:rPr>
          <w:rFonts w:ascii="Arial" w:hAnsi="Arial" w:cs="Arial"/>
        </w:rPr>
        <w:t>, lo que ha dejado a las mujeres expuestas a situaciones de violencia sin que puedan acceder fácilmente a la justicia, la protección o el apoyo necesario. La falta de sanciones efectivas y de mecanismos de denuncia adecuados contribuye a la impunidad y, por ende, a la perpetuación de este tipo de violencia.</w:t>
      </w:r>
    </w:p>
    <w:p w:rsidR="006406A2" w:rsidRPr="00271C9A" w:rsidRDefault="006406A2" w:rsidP="004B0E87">
      <w:pPr>
        <w:spacing w:line="276" w:lineRule="auto"/>
        <w:jc w:val="both"/>
        <w:rPr>
          <w:rFonts w:ascii="Arial" w:hAnsi="Arial" w:cs="Arial"/>
        </w:rPr>
      </w:pPr>
    </w:p>
    <w:p w:rsidR="006406A2" w:rsidRPr="00271C9A" w:rsidRDefault="00995557" w:rsidP="004B0E87">
      <w:pPr>
        <w:spacing w:line="276" w:lineRule="auto"/>
        <w:jc w:val="both"/>
        <w:rPr>
          <w:rFonts w:ascii="Arial" w:hAnsi="Arial" w:cs="Arial"/>
        </w:rPr>
      </w:pPr>
      <w:r w:rsidRPr="00271C9A">
        <w:rPr>
          <w:rFonts w:ascii="Arial" w:hAnsi="Arial" w:cs="Arial"/>
        </w:rPr>
        <w:t xml:space="preserve">La presente </w:t>
      </w:r>
      <w:r w:rsidRPr="00271C9A">
        <w:rPr>
          <w:rStyle w:val="Textoennegrita"/>
          <w:rFonts w:ascii="Arial" w:hAnsi="Arial" w:cs="Arial"/>
        </w:rPr>
        <w:t xml:space="preserve">iniciativa </w:t>
      </w:r>
      <w:r w:rsidRPr="00271C9A">
        <w:rPr>
          <w:rFonts w:ascii="Arial" w:hAnsi="Arial" w:cs="Arial"/>
        </w:rPr>
        <w:t xml:space="preserve">tiene como objetivo </w:t>
      </w:r>
      <w:r w:rsidR="002229E5" w:rsidRPr="00271C9A">
        <w:rPr>
          <w:rStyle w:val="Textoennegrita"/>
          <w:rFonts w:ascii="Arial" w:hAnsi="Arial" w:cs="Arial"/>
        </w:rPr>
        <w:t>Garantizar el derecho de las mujeres a una vida libre de violencia</w:t>
      </w:r>
      <w:r w:rsidRPr="00271C9A">
        <w:rPr>
          <w:rFonts w:ascii="Arial" w:hAnsi="Arial" w:cs="Arial"/>
        </w:rPr>
        <w:t>: Asegurando</w:t>
      </w:r>
      <w:r w:rsidR="002229E5" w:rsidRPr="00271C9A">
        <w:rPr>
          <w:rFonts w:ascii="Arial" w:hAnsi="Arial" w:cs="Arial"/>
        </w:rPr>
        <w:t xml:space="preserve"> que las mujeres puedan circular libremente en la vía pública y el transporte público sin temor a ser</w:t>
      </w:r>
      <w:r w:rsidR="00D17235" w:rsidRPr="00271C9A">
        <w:rPr>
          <w:rFonts w:ascii="Arial" w:hAnsi="Arial" w:cs="Arial"/>
        </w:rPr>
        <w:t xml:space="preserve"> víctimas</w:t>
      </w:r>
      <w:r w:rsidR="002229E5" w:rsidRPr="00271C9A">
        <w:rPr>
          <w:rFonts w:ascii="Arial" w:hAnsi="Arial" w:cs="Arial"/>
        </w:rPr>
        <w:t>.</w:t>
      </w:r>
      <w:r w:rsidRPr="00271C9A">
        <w:rPr>
          <w:rFonts w:ascii="Arial" w:hAnsi="Arial" w:cs="Arial"/>
        </w:rPr>
        <w:t xml:space="preserve"> </w:t>
      </w:r>
      <w:r w:rsidR="006406A2" w:rsidRPr="00271C9A">
        <w:rPr>
          <w:rFonts w:ascii="Arial" w:hAnsi="Arial" w:cs="Arial"/>
        </w:rPr>
        <w:t xml:space="preserve">Establecer políticas que consideren medidas integrales que aborden la prevención, atención y sanción de la violencia de género en el transporte público, exigir la instalación de botones de pánico, así como garantizar iluminación y seguridad constante por parte de elementos policiacos en vías de tránsito, además de contar con sistema de </w:t>
      </w:r>
      <w:r w:rsidR="00D17235" w:rsidRPr="00271C9A">
        <w:rPr>
          <w:rFonts w:ascii="Arial" w:hAnsi="Arial" w:cs="Arial"/>
        </w:rPr>
        <w:t>video vigilancia</w:t>
      </w:r>
      <w:r w:rsidR="006406A2" w:rsidRPr="00271C9A">
        <w:rPr>
          <w:rFonts w:ascii="Arial" w:hAnsi="Arial" w:cs="Arial"/>
        </w:rPr>
        <w:t xml:space="preserve"> en los paraderos y unidades, </w:t>
      </w:r>
      <w:r w:rsidR="00D17235" w:rsidRPr="00271C9A">
        <w:rPr>
          <w:rFonts w:ascii="Arial" w:hAnsi="Arial" w:cs="Arial"/>
        </w:rPr>
        <w:t>así</w:t>
      </w:r>
      <w:r w:rsidR="006406A2" w:rsidRPr="00271C9A">
        <w:rPr>
          <w:rFonts w:ascii="Arial" w:hAnsi="Arial" w:cs="Arial"/>
        </w:rPr>
        <w:t xml:space="preserve"> como implementar campañas de difusión y sensibilización en coordinación con el gobierno del estado, con instituciones educativas y organizaciones de la sociedad civil para la prevención del </w:t>
      </w:r>
      <w:r w:rsidR="00F45299" w:rsidRPr="00271C9A">
        <w:rPr>
          <w:rFonts w:ascii="Arial" w:hAnsi="Arial" w:cs="Arial"/>
        </w:rPr>
        <w:t>acoso callejero y en transporte compartido</w:t>
      </w:r>
      <w:r w:rsidR="006406A2" w:rsidRPr="00271C9A">
        <w:rPr>
          <w:rFonts w:ascii="Arial" w:hAnsi="Arial" w:cs="Arial"/>
        </w:rPr>
        <w:t xml:space="preserve">. </w:t>
      </w:r>
    </w:p>
    <w:p w:rsidR="00D17235" w:rsidRPr="00271C9A" w:rsidRDefault="00D17235" w:rsidP="004B0E87">
      <w:pPr>
        <w:spacing w:line="276" w:lineRule="auto"/>
        <w:jc w:val="both"/>
        <w:rPr>
          <w:rFonts w:ascii="Arial" w:hAnsi="Arial" w:cs="Arial"/>
        </w:rPr>
      </w:pPr>
    </w:p>
    <w:p w:rsidR="006406A2" w:rsidRPr="00271C9A" w:rsidRDefault="006406A2" w:rsidP="004B0E87">
      <w:pPr>
        <w:spacing w:line="276" w:lineRule="auto"/>
        <w:jc w:val="both"/>
        <w:rPr>
          <w:rFonts w:ascii="Arial" w:hAnsi="Arial" w:cs="Arial"/>
        </w:rPr>
      </w:pPr>
      <w:r w:rsidRPr="00271C9A">
        <w:rPr>
          <w:rFonts w:ascii="Arial" w:hAnsi="Arial" w:cs="Arial"/>
        </w:rPr>
        <w:t xml:space="preserve">En cuanto a la agencia de transporte en </w:t>
      </w:r>
      <w:r w:rsidR="00D17235" w:rsidRPr="00271C9A">
        <w:rPr>
          <w:rFonts w:ascii="Arial" w:hAnsi="Arial" w:cs="Arial"/>
        </w:rPr>
        <w:t>Yucatán</w:t>
      </w:r>
      <w:r w:rsidRPr="00271C9A">
        <w:rPr>
          <w:rFonts w:ascii="Arial" w:hAnsi="Arial" w:cs="Arial"/>
        </w:rPr>
        <w:t xml:space="preserve"> </w:t>
      </w:r>
      <w:r w:rsidR="00F62C0A" w:rsidRPr="00271C9A">
        <w:rPr>
          <w:rFonts w:ascii="Arial" w:hAnsi="Arial" w:cs="Arial"/>
        </w:rPr>
        <w:t>se busca que implemente</w:t>
      </w:r>
      <w:r w:rsidRPr="00271C9A">
        <w:rPr>
          <w:rFonts w:ascii="Arial" w:hAnsi="Arial" w:cs="Arial"/>
        </w:rPr>
        <w:t xml:space="preserve"> acciones afirmativas para lograr la transversalización del enfoque de género para garantizar el uso eficiente y seguro, del servicio de transporte en el estado. Se deberá garantizar la incorporación del enfoque de género desde el diseño, la implementación, monitoreo y evaluación del transporte y de los operadores por medio de un registro y supervisión de conducta. Las acciones afirmativas deberán considerar al menos, el desarrollo o adaptación de la infraestructura; la capacitación y sensibilización, de las personas operadoras; el desarrollo de protocolos de respuesta efectiva ante casos de violencia o acoso en sus unidades; la promoción de la paridad de género en las personas conductoras y la designación de espacios preferenciales o exclusivos para mujeres.</w:t>
      </w:r>
    </w:p>
    <w:p w:rsidR="00F62C0A" w:rsidRPr="00271C9A" w:rsidRDefault="00F62C0A" w:rsidP="004B0E87">
      <w:pPr>
        <w:pStyle w:val="Textoindependiente"/>
        <w:spacing w:before="1" w:line="276" w:lineRule="auto"/>
        <w:ind w:right="264"/>
        <w:jc w:val="both"/>
        <w:rPr>
          <w:rFonts w:cs="Arial"/>
        </w:rPr>
      </w:pPr>
    </w:p>
    <w:p w:rsidR="00F62C0A" w:rsidRDefault="000A4D5D" w:rsidP="004B0E87">
      <w:pPr>
        <w:pStyle w:val="Textoindependiente"/>
        <w:spacing w:before="1" w:line="276" w:lineRule="auto"/>
        <w:ind w:right="264"/>
        <w:jc w:val="both"/>
        <w:rPr>
          <w:rStyle w:val="Ninguno"/>
          <w:rFonts w:cs="Arial"/>
        </w:rPr>
      </w:pPr>
      <w:r w:rsidRPr="00271C9A">
        <w:rPr>
          <w:rStyle w:val="Ninguno"/>
          <w:rFonts w:cs="Arial"/>
        </w:rPr>
        <w:t xml:space="preserve">Esta medida permitirá un </w:t>
      </w:r>
      <w:r w:rsidR="009867E4" w:rsidRPr="00271C9A">
        <w:rPr>
          <w:rStyle w:val="Ninguno"/>
          <w:rFonts w:cs="Arial"/>
        </w:rPr>
        <w:t>seguimiento</w:t>
      </w:r>
      <w:r w:rsidRPr="00271C9A">
        <w:rPr>
          <w:rStyle w:val="Ninguno"/>
          <w:rFonts w:cs="Arial"/>
        </w:rPr>
        <w:t xml:space="preserve"> más riguroso y efectivo</w:t>
      </w:r>
      <w:r w:rsidR="00F3352B" w:rsidRPr="00271C9A">
        <w:rPr>
          <w:rStyle w:val="Ninguno"/>
          <w:rFonts w:cs="Arial"/>
        </w:rPr>
        <w:t xml:space="preserve"> a una vida sin violencia, asegurando que se ejerzan</w:t>
      </w:r>
      <w:r w:rsidRPr="00271C9A">
        <w:rPr>
          <w:rStyle w:val="Ninguno"/>
          <w:rFonts w:cs="Arial"/>
        </w:rPr>
        <w:t xml:space="preserve"> de manera adecuada </w:t>
      </w:r>
      <w:r w:rsidR="00F3352B" w:rsidRPr="00271C9A">
        <w:rPr>
          <w:rStyle w:val="Ninguno"/>
          <w:rFonts w:cs="Arial"/>
        </w:rPr>
        <w:t xml:space="preserve">los espacios y medios de transporte </w:t>
      </w:r>
      <w:r w:rsidRPr="00271C9A">
        <w:rPr>
          <w:rStyle w:val="Ninguno"/>
          <w:rFonts w:cs="Arial"/>
        </w:rPr>
        <w:t xml:space="preserve">conforme a la </w:t>
      </w:r>
      <w:r w:rsidR="004F4E5C" w:rsidRPr="00271C9A">
        <w:rPr>
          <w:rStyle w:val="Ninguno"/>
          <w:rFonts w:cs="Arial"/>
        </w:rPr>
        <w:t>legislación vigente aplicable en la materia</w:t>
      </w:r>
      <w:r w:rsidR="00F3352B" w:rsidRPr="00271C9A">
        <w:rPr>
          <w:rStyle w:val="Ninguno"/>
          <w:rFonts w:cs="Arial"/>
        </w:rPr>
        <w:t>. Una vigilancia</w:t>
      </w:r>
      <w:r w:rsidRPr="00271C9A">
        <w:rPr>
          <w:rStyle w:val="Ninguno"/>
          <w:rFonts w:cs="Arial"/>
        </w:rPr>
        <w:t xml:space="preserve"> más estricta</w:t>
      </w:r>
      <w:r w:rsidR="00F3352B" w:rsidRPr="00271C9A">
        <w:rPr>
          <w:rStyle w:val="Ninguno"/>
          <w:rFonts w:cs="Arial"/>
        </w:rPr>
        <w:t xml:space="preserve"> y constante de la seguridad </w:t>
      </w:r>
      <w:r w:rsidR="00404DEA" w:rsidRPr="00271C9A">
        <w:rPr>
          <w:rStyle w:val="Ninguno"/>
          <w:rFonts w:cs="Arial"/>
        </w:rPr>
        <w:t>pública</w:t>
      </w:r>
      <w:r w:rsidR="00F3352B" w:rsidRPr="00271C9A">
        <w:rPr>
          <w:rStyle w:val="Ninguno"/>
          <w:rFonts w:cs="Arial"/>
        </w:rPr>
        <w:t xml:space="preserve"> y de transporte</w:t>
      </w:r>
      <w:r w:rsidRPr="00271C9A">
        <w:rPr>
          <w:rStyle w:val="Ninguno"/>
          <w:rFonts w:cs="Arial"/>
        </w:rPr>
        <w:t xml:space="preserve"> ayudará a pre</w:t>
      </w:r>
      <w:r w:rsidR="00F3352B" w:rsidRPr="00271C9A">
        <w:rPr>
          <w:rStyle w:val="Ninguno"/>
          <w:rFonts w:cs="Arial"/>
        </w:rPr>
        <w:t>venir y erradicar paulatinamente la violencia urbana, porque hoy más que nunca, debemos unirnos para decir ya ¡basta! Basta de violencia, basta de impunidad, basta de silencio.</w:t>
      </w:r>
      <w:r w:rsidR="00F66997" w:rsidRPr="00271C9A">
        <w:rPr>
          <w:rStyle w:val="Ninguno"/>
          <w:rFonts w:cs="Arial"/>
        </w:rPr>
        <w:t xml:space="preserve"> A toda la sociedad, les invito a sumarse a este esfuerzo. La erradicación de la violencia no es solo tarea de las instituciones; es un compromiso que nos compete a todos. </w:t>
      </w:r>
    </w:p>
    <w:p w:rsidR="00404DEA" w:rsidRPr="00271C9A" w:rsidRDefault="00404DEA" w:rsidP="004B0E87">
      <w:pPr>
        <w:pStyle w:val="Textoindependiente"/>
        <w:spacing w:before="1" w:line="276" w:lineRule="auto"/>
        <w:ind w:right="264"/>
        <w:jc w:val="both"/>
        <w:rPr>
          <w:rStyle w:val="Ninguno"/>
          <w:rFonts w:cs="Arial"/>
        </w:rPr>
      </w:pPr>
    </w:p>
    <w:p w:rsidR="00F62C0A" w:rsidRPr="00271C9A" w:rsidRDefault="00F66997" w:rsidP="004B0E87">
      <w:pPr>
        <w:pStyle w:val="Textoindependiente"/>
        <w:spacing w:before="1" w:line="276" w:lineRule="auto"/>
        <w:ind w:right="264"/>
        <w:jc w:val="both"/>
        <w:rPr>
          <w:rStyle w:val="Ninguno"/>
          <w:rFonts w:cs="Arial"/>
        </w:rPr>
      </w:pPr>
      <w:r w:rsidRPr="00271C9A">
        <w:rPr>
          <w:rStyle w:val="Ninguno"/>
          <w:rFonts w:cs="Arial"/>
        </w:rPr>
        <w:t xml:space="preserve">Desde nuestras familias, trabajo y nuestra comunidad podemos ser agentes de cambio para construir </w:t>
      </w:r>
      <w:r w:rsidR="00F3352B" w:rsidRPr="00271C9A">
        <w:rPr>
          <w:rStyle w:val="Ninguno"/>
          <w:rFonts w:cs="Arial"/>
        </w:rPr>
        <w:t>juntos un mundo donde las mujeres puedan vivir sin miedo, donde sus sueños no sean truncados por la violencia y donde su voz resuene con fuerza y libertad.</w:t>
      </w:r>
      <w:r w:rsidR="00F62C0A" w:rsidRPr="00271C9A">
        <w:rPr>
          <w:rStyle w:val="Ninguno"/>
          <w:rFonts w:cs="Arial"/>
        </w:rPr>
        <w:t xml:space="preserve"> </w:t>
      </w:r>
      <w:r w:rsidR="00F3352B" w:rsidRPr="00271C9A">
        <w:rPr>
          <w:rStyle w:val="Ninguno"/>
          <w:rFonts w:cs="Arial"/>
        </w:rPr>
        <w:t>¡Por un presente y futuro libre de violencia para todas las mujeres!</w:t>
      </w:r>
    </w:p>
    <w:p w:rsidR="00F62C0A" w:rsidRPr="00271C9A" w:rsidRDefault="00F62C0A" w:rsidP="004B0E87">
      <w:pPr>
        <w:pStyle w:val="Textoindependiente"/>
        <w:spacing w:before="1" w:line="276" w:lineRule="auto"/>
        <w:ind w:right="264" w:firstLine="302"/>
        <w:jc w:val="both"/>
        <w:rPr>
          <w:rFonts w:cs="Arial"/>
        </w:rPr>
      </w:pPr>
    </w:p>
    <w:p w:rsidR="009C1D68" w:rsidRPr="00271C9A" w:rsidRDefault="000A4D5D" w:rsidP="004B0E87">
      <w:pPr>
        <w:pStyle w:val="Textoindependiente"/>
        <w:spacing w:before="1" w:line="276" w:lineRule="auto"/>
        <w:ind w:right="264"/>
        <w:jc w:val="both"/>
        <w:rPr>
          <w:rStyle w:val="Ninguno"/>
          <w:rFonts w:cs="Arial"/>
        </w:rPr>
      </w:pPr>
      <w:r w:rsidRPr="00271C9A">
        <w:rPr>
          <w:rStyle w:val="Ninguno"/>
          <w:rFonts w:cs="Arial"/>
        </w:rPr>
        <w:t>En virtud de lo que antecede, presento la sigu</w:t>
      </w:r>
      <w:r w:rsidR="009877DC" w:rsidRPr="00271C9A">
        <w:rPr>
          <w:rStyle w:val="Ninguno"/>
          <w:rFonts w:cs="Arial"/>
        </w:rPr>
        <w:t xml:space="preserve">iente propuesta de </w:t>
      </w:r>
      <w:r w:rsidR="009C1D68" w:rsidRPr="00271C9A">
        <w:rPr>
          <w:rStyle w:val="Ninguno"/>
          <w:rFonts w:cs="Arial"/>
        </w:rPr>
        <w:t>Decreto</w:t>
      </w:r>
      <w:r w:rsidR="009877DC" w:rsidRPr="00271C9A">
        <w:rPr>
          <w:rStyle w:val="Ninguno"/>
          <w:rFonts w:cs="Arial"/>
        </w:rPr>
        <w:t xml:space="preserve">: </w:t>
      </w:r>
    </w:p>
    <w:p w:rsidR="009C1D68" w:rsidRPr="00271C9A" w:rsidRDefault="009C1D68" w:rsidP="004B0E87">
      <w:pPr>
        <w:pStyle w:val="Textoindependiente"/>
        <w:spacing w:before="1" w:line="276" w:lineRule="auto"/>
        <w:ind w:right="264"/>
        <w:jc w:val="both"/>
        <w:rPr>
          <w:rStyle w:val="Ninguno"/>
          <w:rFonts w:cs="Arial"/>
        </w:rPr>
      </w:pPr>
    </w:p>
    <w:p w:rsidR="009877DC" w:rsidRPr="00271C9A" w:rsidRDefault="009C1D68" w:rsidP="004B0E87">
      <w:pPr>
        <w:pStyle w:val="Textoindependiente"/>
        <w:spacing w:before="1" w:line="276" w:lineRule="auto"/>
        <w:ind w:right="264"/>
        <w:jc w:val="both"/>
        <w:rPr>
          <w:rFonts w:eastAsia="Times New Roman" w:cs="Arial"/>
        </w:rPr>
      </w:pPr>
      <w:r w:rsidRPr="00271C9A">
        <w:rPr>
          <w:rFonts w:eastAsia="Times New Roman" w:cs="Arial"/>
          <w:b/>
          <w:bCs/>
        </w:rPr>
        <w:t>A</w:t>
      </w:r>
      <w:r w:rsidR="009877DC" w:rsidRPr="00271C9A">
        <w:rPr>
          <w:rFonts w:eastAsia="Times New Roman" w:cs="Arial"/>
          <w:b/>
          <w:bCs/>
        </w:rPr>
        <w:t>rtículo I</w:t>
      </w:r>
      <w:r w:rsidRPr="00271C9A">
        <w:rPr>
          <w:rFonts w:eastAsia="Times New Roman" w:cs="Arial"/>
          <w:b/>
          <w:bCs/>
        </w:rPr>
        <w:t>. Se reforma</w:t>
      </w:r>
      <w:r w:rsidR="009877DC" w:rsidRPr="00271C9A">
        <w:rPr>
          <w:rFonts w:eastAsia="Times New Roman" w:cs="Arial"/>
          <w:b/>
          <w:bCs/>
        </w:rPr>
        <w:t xml:space="preserve"> la fracción  XII recorriéndose el contenido previo para crear una nueva fracción XIII del artículo 6; Se adiciona una nueva IX al artículo 7; Se reforma la fracción  XI recorriéndose el contenido previo para crear una nue</w:t>
      </w:r>
      <w:r w:rsidRPr="00271C9A">
        <w:rPr>
          <w:rFonts w:eastAsia="Times New Roman" w:cs="Arial"/>
          <w:b/>
          <w:bCs/>
        </w:rPr>
        <w:t>va fracción XII del artículo 24</w:t>
      </w:r>
      <w:r w:rsidR="009877DC" w:rsidRPr="00271C9A">
        <w:rPr>
          <w:rFonts w:eastAsia="Times New Roman" w:cs="Arial"/>
          <w:b/>
          <w:bCs/>
        </w:rPr>
        <w:t xml:space="preserve"> y se reforma la fracción  X recorriéndose el contenido previo para crear una nueva fracción XI del artículo 26, todos de la Ley de Acceso de las Mujeres a una Vida Libre de Violencia del Estado de Yucatán,</w:t>
      </w:r>
      <w:r w:rsidR="009877DC" w:rsidRPr="00271C9A">
        <w:rPr>
          <w:rFonts w:eastAsia="Calibri" w:cs="Arial"/>
        </w:rPr>
        <w:t xml:space="preserve"> para quedar como sigue</w:t>
      </w:r>
      <w:r w:rsidR="009877DC" w:rsidRPr="00271C9A">
        <w:rPr>
          <w:rFonts w:eastAsia="Times New Roman" w:cs="Arial"/>
        </w:rPr>
        <w:t>:</w:t>
      </w:r>
    </w:p>
    <w:p w:rsidR="00F45299" w:rsidRPr="00271C9A" w:rsidRDefault="00F45299" w:rsidP="004B0E87">
      <w:pPr>
        <w:pStyle w:val="Textoindependiente"/>
        <w:spacing w:before="1" w:line="276" w:lineRule="auto"/>
        <w:ind w:right="264"/>
        <w:jc w:val="both"/>
        <w:rPr>
          <w:rFonts w:cs="Arial"/>
        </w:rPr>
      </w:pPr>
    </w:p>
    <w:p w:rsidR="003A4D42" w:rsidRPr="00271C9A" w:rsidRDefault="003A4D42" w:rsidP="004B0E87">
      <w:pPr>
        <w:pStyle w:val="Textoindependiente"/>
        <w:spacing w:line="276" w:lineRule="auto"/>
        <w:rPr>
          <w:rStyle w:val="Ninguno"/>
          <w:rFonts w:cs="Arial"/>
        </w:rPr>
      </w:pPr>
    </w:p>
    <w:tbl>
      <w:tblPr>
        <w:tblStyle w:val="TableNormal"/>
        <w:tblW w:w="5000" w:type="pct"/>
        <w:shd w:val="clear" w:color="auto" w:fill="CED7E7"/>
        <w:tblLook w:val="04A0" w:firstRow="1" w:lastRow="0" w:firstColumn="1" w:lastColumn="0" w:noHBand="0" w:noVBand="1"/>
      </w:tblPr>
      <w:tblGrid>
        <w:gridCol w:w="9400"/>
      </w:tblGrid>
      <w:tr w:rsidR="00FB5938" w:rsidRPr="00271C9A" w:rsidTr="00271C9A">
        <w:trPr>
          <w:trHeight w:val="478"/>
        </w:trPr>
        <w:tc>
          <w:tcPr>
            <w:tcW w:w="5000" w:type="pct"/>
            <w:shd w:val="clear" w:color="auto" w:fill="auto"/>
            <w:tcMar>
              <w:top w:w="80" w:type="dxa"/>
              <w:left w:w="1390" w:type="dxa"/>
              <w:bottom w:w="80" w:type="dxa"/>
              <w:right w:w="80" w:type="dxa"/>
            </w:tcMar>
          </w:tcPr>
          <w:p w:rsidR="00FB5938" w:rsidRPr="00271C9A" w:rsidRDefault="00FB5938" w:rsidP="00404DEA">
            <w:pPr>
              <w:pStyle w:val="TableParagraph"/>
              <w:spacing w:before="240" w:line="276" w:lineRule="auto"/>
              <w:ind w:left="-1246"/>
              <w:jc w:val="center"/>
              <w:rPr>
                <w:rFonts w:cs="Arial"/>
                <w:sz w:val="24"/>
                <w:szCs w:val="24"/>
              </w:rPr>
            </w:pPr>
            <w:r w:rsidRPr="00271C9A">
              <w:rPr>
                <w:rFonts w:eastAsia="Times New Roman" w:cs="Arial"/>
                <w:b/>
                <w:bCs/>
                <w:sz w:val="24"/>
                <w:szCs w:val="24"/>
              </w:rPr>
              <w:t>Ley de Acceso de las Mujeres a una Vida Libre de Violencia del Estado de Yucatán</w:t>
            </w:r>
          </w:p>
        </w:tc>
      </w:tr>
      <w:tr w:rsidR="00FB5938" w:rsidRPr="00271C9A" w:rsidTr="00271C9A">
        <w:trPr>
          <w:trHeight w:val="3645"/>
        </w:trPr>
        <w:tc>
          <w:tcPr>
            <w:tcW w:w="5000" w:type="pct"/>
            <w:shd w:val="clear" w:color="auto" w:fill="auto"/>
            <w:tcMar>
              <w:top w:w="80" w:type="dxa"/>
              <w:left w:w="80" w:type="dxa"/>
              <w:bottom w:w="80" w:type="dxa"/>
              <w:right w:w="80" w:type="dxa"/>
            </w:tcMar>
          </w:tcPr>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r w:rsidRPr="00271C9A">
              <w:rPr>
                <w:rFonts w:ascii="Arial" w:hAnsi="Arial" w:cs="Arial"/>
                <w:b/>
              </w:rPr>
              <w:t>Artículo 6</w:t>
            </w:r>
            <w:r w:rsidRPr="00271C9A">
              <w:rPr>
                <w:rFonts w:ascii="Arial" w:hAnsi="Arial" w:cs="Arial"/>
              </w:rPr>
              <w:t>. Tipos de violencia Las medidas de atención a que se refiere esta ley corresponderán a los tipos de violencia siguientes:</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r w:rsidRPr="00271C9A">
              <w:rPr>
                <w:rFonts w:ascii="Arial" w:hAnsi="Arial" w:cs="Arial"/>
              </w:rPr>
              <w:t>I a XI. …</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b/>
              </w:rPr>
            </w:pPr>
            <w:r w:rsidRPr="00271C9A">
              <w:rPr>
                <w:rFonts w:ascii="Arial" w:hAnsi="Arial" w:cs="Arial"/>
                <w:b/>
              </w:rPr>
              <w:t xml:space="preserve">XII: VIOLENCIA URBANA EN RAZÓN DE GÉNERO: es toda acción que cause agravios a la integridad femenina y origine daño psicológico en la mujer, por el acoso, miradas o palabras lascivas, así como contacto físico sin consentimiento en lugares públicos, la calle o en los medios de transporte compartido. </w:t>
            </w:r>
          </w:p>
          <w:p w:rsidR="00FB5938" w:rsidRPr="00271C9A" w:rsidRDefault="00FB5938" w:rsidP="004B0E87">
            <w:pPr>
              <w:spacing w:line="276" w:lineRule="auto"/>
              <w:jc w:val="both"/>
              <w:rPr>
                <w:rFonts w:ascii="Arial" w:hAnsi="Arial" w:cs="Arial"/>
                <w:b/>
              </w:rPr>
            </w:pPr>
          </w:p>
          <w:p w:rsidR="00FB5938" w:rsidRPr="00271C9A" w:rsidRDefault="00FB5938" w:rsidP="004B0E87">
            <w:pPr>
              <w:spacing w:line="276" w:lineRule="auto"/>
              <w:jc w:val="both"/>
              <w:rPr>
                <w:rFonts w:ascii="Arial" w:hAnsi="Arial" w:cs="Arial"/>
                <w:b/>
              </w:rPr>
            </w:pPr>
            <w:r w:rsidRPr="00271C9A">
              <w:rPr>
                <w:rFonts w:ascii="Arial" w:hAnsi="Arial" w:cs="Arial"/>
                <w:b/>
              </w:rPr>
              <w:t xml:space="preserve">XIII. </w:t>
            </w:r>
            <w:r w:rsidRPr="00271C9A">
              <w:rPr>
                <w:rFonts w:ascii="Arial" w:hAnsi="Arial" w:cs="Arial"/>
              </w:rPr>
              <w:t>Cualesquiera otras formas análogas que lesionen o sean susceptibles de dañar la dignidad, integridad o libertad de las mujeres.</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r w:rsidRPr="00271C9A">
              <w:rPr>
                <w:rFonts w:ascii="Arial" w:hAnsi="Arial" w:cs="Arial"/>
              </w:rPr>
              <w:t>…</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r w:rsidRPr="00271C9A">
              <w:rPr>
                <w:rFonts w:ascii="Arial" w:hAnsi="Arial" w:cs="Arial"/>
              </w:rPr>
              <w:t>…</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p>
          <w:p w:rsidR="00FB5938" w:rsidRPr="00271C9A" w:rsidRDefault="00FB5938" w:rsidP="004B0E87">
            <w:pPr>
              <w:pStyle w:val="TableParagraph"/>
              <w:spacing w:line="276" w:lineRule="auto"/>
              <w:ind w:right="97"/>
              <w:jc w:val="both"/>
              <w:rPr>
                <w:rFonts w:cs="Arial"/>
                <w:sz w:val="24"/>
                <w:szCs w:val="24"/>
              </w:rPr>
            </w:pPr>
          </w:p>
        </w:tc>
      </w:tr>
      <w:tr w:rsidR="00FB5938" w:rsidRPr="00271C9A" w:rsidTr="00271C9A">
        <w:trPr>
          <w:trHeight w:val="761"/>
        </w:trPr>
        <w:tc>
          <w:tcPr>
            <w:tcW w:w="5000" w:type="pct"/>
            <w:shd w:val="clear" w:color="auto" w:fill="auto"/>
            <w:tcMar>
              <w:top w:w="80" w:type="dxa"/>
              <w:left w:w="185" w:type="dxa"/>
              <w:bottom w:w="80" w:type="dxa"/>
              <w:right w:w="80" w:type="dxa"/>
            </w:tcMar>
          </w:tcPr>
          <w:p w:rsidR="00FB5938" w:rsidRPr="00271C9A" w:rsidRDefault="00FB5938" w:rsidP="004B0E87">
            <w:pPr>
              <w:spacing w:line="276" w:lineRule="auto"/>
              <w:jc w:val="both"/>
              <w:rPr>
                <w:rFonts w:ascii="Arial" w:hAnsi="Arial" w:cs="Arial"/>
              </w:rPr>
            </w:pPr>
            <w:r w:rsidRPr="00271C9A">
              <w:rPr>
                <w:rFonts w:ascii="Arial" w:hAnsi="Arial" w:cs="Arial"/>
                <w:b/>
              </w:rPr>
              <w:t>Artículo 7.</w:t>
            </w:r>
            <w:r w:rsidRPr="00271C9A">
              <w:rPr>
                <w:rFonts w:ascii="Arial" w:hAnsi="Arial" w:cs="Arial"/>
              </w:rPr>
              <w:t xml:space="preserve"> Modalidades de violencia </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r w:rsidRPr="00271C9A">
              <w:rPr>
                <w:rFonts w:ascii="Arial" w:hAnsi="Arial" w:cs="Arial"/>
              </w:rPr>
              <w:t xml:space="preserve">Los tipos de violencia, mencionados en el artículo anterior, se pueden presentar en las modalidades siguientes: </w:t>
            </w:r>
          </w:p>
          <w:p w:rsidR="00FB5938" w:rsidRPr="00271C9A" w:rsidRDefault="00FB5938" w:rsidP="004B0E87">
            <w:pPr>
              <w:spacing w:line="276" w:lineRule="auto"/>
              <w:jc w:val="both"/>
              <w:rPr>
                <w:rFonts w:ascii="Arial" w:hAnsi="Arial" w:cs="Arial"/>
              </w:rPr>
            </w:pPr>
          </w:p>
          <w:p w:rsidR="00FB5938" w:rsidRPr="00271C9A" w:rsidRDefault="00FB5938" w:rsidP="004B0E87">
            <w:pPr>
              <w:pStyle w:val="Prrafodelista"/>
              <w:numPr>
                <w:ilvl w:val="0"/>
                <w:numId w:val="5"/>
              </w:numPr>
              <w:spacing w:line="276" w:lineRule="auto"/>
              <w:jc w:val="both"/>
              <w:rPr>
                <w:rFonts w:ascii="Arial" w:hAnsi="Arial" w:cs="Arial"/>
              </w:rPr>
            </w:pPr>
            <w:r w:rsidRPr="00271C9A">
              <w:rPr>
                <w:rFonts w:ascii="Arial" w:hAnsi="Arial" w:cs="Arial"/>
              </w:rPr>
              <w:t>a VIII. …</w:t>
            </w: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rPr>
            </w:pPr>
          </w:p>
          <w:p w:rsidR="00FB5938" w:rsidRPr="00271C9A" w:rsidRDefault="00FB5938" w:rsidP="004B0E87">
            <w:pPr>
              <w:spacing w:line="276" w:lineRule="auto"/>
              <w:jc w:val="both"/>
              <w:rPr>
                <w:rFonts w:ascii="Arial" w:hAnsi="Arial" w:cs="Arial"/>
                <w:b/>
              </w:rPr>
            </w:pPr>
            <w:r w:rsidRPr="00271C9A">
              <w:rPr>
                <w:rFonts w:ascii="Arial" w:hAnsi="Arial" w:cs="Arial"/>
                <w:b/>
              </w:rPr>
              <w:t xml:space="preserve">IX: Violencia Cotidiana en Espacios Públicos: es la que ocurre en agravio de mujeres en espacios de concurrencia social, incluyendo paraderos de vehículos o dentro de las unidades de transporte como autobuses, taxis o cualquier otro medio de movilidad compartida, incluyendo acoso verbal, contacto físico no consentido, intimidación, abuso por parte de los operadores o pasajeros, así como la falta de protocolos de seguridad y denuncia. </w:t>
            </w:r>
          </w:p>
          <w:p w:rsidR="00FB5938" w:rsidRPr="00271C9A" w:rsidRDefault="00FB5938" w:rsidP="004B0E87">
            <w:pPr>
              <w:spacing w:line="276" w:lineRule="auto"/>
              <w:jc w:val="both"/>
              <w:rPr>
                <w:rFonts w:ascii="Arial" w:hAnsi="Arial" w:cs="Arial"/>
                <w:b/>
              </w:rPr>
            </w:pPr>
          </w:p>
          <w:p w:rsidR="00FB5938" w:rsidRPr="00271C9A" w:rsidRDefault="00FB5938" w:rsidP="004B0E87">
            <w:pPr>
              <w:pStyle w:val="TableParagraph"/>
              <w:spacing w:before="170" w:line="276" w:lineRule="auto"/>
              <w:ind w:left="105"/>
              <w:rPr>
                <w:rFonts w:cs="Arial"/>
                <w:sz w:val="24"/>
                <w:szCs w:val="24"/>
              </w:rPr>
            </w:pPr>
          </w:p>
        </w:tc>
      </w:tr>
    </w:tbl>
    <w:p w:rsidR="003A4D42" w:rsidRPr="00271C9A" w:rsidRDefault="003A4D42" w:rsidP="004B0E87">
      <w:pPr>
        <w:pStyle w:val="Textoindependiente"/>
        <w:spacing w:line="276" w:lineRule="auto"/>
        <w:ind w:left="312" w:hanging="312"/>
        <w:rPr>
          <w:rStyle w:val="Ninguno"/>
          <w:rFonts w:cs="Arial"/>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9400"/>
      </w:tblGrid>
      <w:tr w:rsidR="00271C9A" w:rsidRPr="00271C9A" w:rsidTr="00271C9A">
        <w:trPr>
          <w:trHeight w:val="1623"/>
        </w:trPr>
        <w:tc>
          <w:tcPr>
            <w:tcW w:w="5000" w:type="pct"/>
            <w:tcBorders>
              <w:top w:val="nil"/>
              <w:left w:val="nil"/>
              <w:bottom w:val="nil"/>
              <w:right w:val="nil"/>
            </w:tcBorders>
            <w:shd w:val="clear" w:color="auto" w:fill="auto"/>
            <w:tcMar>
              <w:top w:w="80" w:type="dxa"/>
              <w:left w:w="80" w:type="dxa"/>
              <w:bottom w:w="80" w:type="dxa"/>
              <w:right w:w="80" w:type="dxa"/>
            </w:tcMar>
          </w:tcPr>
          <w:p w:rsidR="00271C9A" w:rsidRPr="00271C9A" w:rsidRDefault="00271C9A" w:rsidP="004B0E87">
            <w:pPr>
              <w:spacing w:line="276" w:lineRule="auto"/>
              <w:jc w:val="both"/>
              <w:rPr>
                <w:rFonts w:ascii="Arial" w:hAnsi="Arial" w:cs="Arial"/>
              </w:rPr>
            </w:pPr>
            <w:r w:rsidRPr="00271C9A">
              <w:rPr>
                <w:rFonts w:ascii="Arial" w:hAnsi="Arial" w:cs="Arial"/>
              </w:rPr>
              <w:t xml:space="preserve">Artículo 24 Ayuntamientos </w:t>
            </w:r>
          </w:p>
          <w:p w:rsidR="00271C9A" w:rsidRPr="00271C9A" w:rsidRDefault="00271C9A" w:rsidP="004B0E87">
            <w:pPr>
              <w:spacing w:line="276" w:lineRule="auto"/>
              <w:jc w:val="both"/>
              <w:rPr>
                <w:rFonts w:ascii="Arial" w:hAnsi="Arial" w:cs="Arial"/>
              </w:rPr>
            </w:pPr>
          </w:p>
          <w:p w:rsidR="00271C9A" w:rsidRPr="00271C9A" w:rsidRDefault="00271C9A" w:rsidP="004B0E87">
            <w:pPr>
              <w:spacing w:line="276" w:lineRule="auto"/>
              <w:jc w:val="both"/>
              <w:rPr>
                <w:rFonts w:ascii="Arial" w:hAnsi="Arial" w:cs="Arial"/>
              </w:rPr>
            </w:pPr>
            <w:r w:rsidRPr="00271C9A">
              <w:rPr>
                <w:rFonts w:ascii="Arial" w:hAnsi="Arial" w:cs="Arial"/>
              </w:rPr>
              <w:t>Los ayuntamientos, en el ámbito de su competencia, a través de los organismos o dependencias municipales encargados de la protección de los derechos humanos de las mujeres tendrán las atribuciones siguientes:</w:t>
            </w:r>
          </w:p>
          <w:p w:rsidR="00271C9A" w:rsidRPr="00271C9A" w:rsidRDefault="00271C9A" w:rsidP="004B0E87">
            <w:pPr>
              <w:spacing w:line="276" w:lineRule="auto"/>
              <w:jc w:val="both"/>
              <w:rPr>
                <w:rFonts w:ascii="Arial" w:hAnsi="Arial" w:cs="Arial"/>
              </w:rPr>
            </w:pPr>
          </w:p>
          <w:p w:rsidR="00271C9A" w:rsidRPr="00271C9A" w:rsidRDefault="00271C9A" w:rsidP="004B0E87">
            <w:pPr>
              <w:pStyle w:val="Prrafodelista"/>
              <w:numPr>
                <w:ilvl w:val="0"/>
                <w:numId w:val="8"/>
              </w:numPr>
              <w:spacing w:line="276" w:lineRule="auto"/>
              <w:jc w:val="both"/>
              <w:rPr>
                <w:rFonts w:ascii="Arial" w:hAnsi="Arial" w:cs="Arial"/>
              </w:rPr>
            </w:pPr>
            <w:r w:rsidRPr="00271C9A">
              <w:rPr>
                <w:rFonts w:ascii="Arial" w:hAnsi="Arial" w:cs="Arial"/>
              </w:rPr>
              <w:t>a X.…</w:t>
            </w:r>
          </w:p>
          <w:p w:rsidR="00271C9A" w:rsidRPr="00271C9A" w:rsidRDefault="00271C9A" w:rsidP="004B0E87">
            <w:pPr>
              <w:pStyle w:val="Prrafodelista"/>
              <w:numPr>
                <w:ilvl w:val="0"/>
                <w:numId w:val="2"/>
              </w:numPr>
              <w:spacing w:line="276" w:lineRule="auto"/>
              <w:jc w:val="both"/>
              <w:rPr>
                <w:rFonts w:ascii="Arial" w:hAnsi="Arial" w:cs="Arial"/>
              </w:rPr>
            </w:pPr>
            <w:r w:rsidRPr="00271C9A">
              <w:rPr>
                <w:rFonts w:ascii="Arial" w:hAnsi="Arial" w:cs="Arial"/>
                <w:b/>
              </w:rPr>
              <w:t>implementar políticas que consideren medidas integrales que aborden la prevención, atención y sanción de la violencia de género en el transporte público, exigir la instalación de botones de pánico, así como garantizar iluminación y seguridad constante por parte de elementos policiacos en vías de tránsito, además de contar con sistema de videovigilancia en los paraderos y unidades.</w:t>
            </w:r>
          </w:p>
          <w:p w:rsidR="00271C9A" w:rsidRPr="00271C9A" w:rsidRDefault="00271C9A" w:rsidP="004B0E87">
            <w:pPr>
              <w:pStyle w:val="Prrafodelista"/>
              <w:numPr>
                <w:ilvl w:val="0"/>
                <w:numId w:val="2"/>
              </w:numPr>
              <w:spacing w:line="276" w:lineRule="auto"/>
              <w:jc w:val="both"/>
              <w:rPr>
                <w:rFonts w:ascii="Arial" w:hAnsi="Arial" w:cs="Arial"/>
              </w:rPr>
            </w:pPr>
            <w:r w:rsidRPr="00271C9A">
              <w:rPr>
                <w:rFonts w:ascii="Arial" w:hAnsi="Arial" w:cs="Arial"/>
              </w:rPr>
              <w:t>Las demás que le confiera esta ley y otras disposiciones legales y normativas aplicables</w:t>
            </w:r>
          </w:p>
          <w:p w:rsidR="00271C9A" w:rsidRPr="00271C9A" w:rsidRDefault="00271C9A" w:rsidP="004B0E87">
            <w:pPr>
              <w:spacing w:line="276" w:lineRule="auto"/>
              <w:jc w:val="both"/>
              <w:rPr>
                <w:rFonts w:ascii="Arial" w:hAnsi="Arial" w:cs="Arial"/>
              </w:rPr>
            </w:pPr>
          </w:p>
          <w:p w:rsidR="00271C9A" w:rsidRPr="00271C9A" w:rsidRDefault="00271C9A" w:rsidP="004B0E87">
            <w:pPr>
              <w:pStyle w:val="TableParagraph"/>
              <w:spacing w:before="2" w:line="276" w:lineRule="auto"/>
              <w:ind w:left="105"/>
              <w:jc w:val="both"/>
              <w:rPr>
                <w:rFonts w:cs="Arial"/>
                <w:sz w:val="24"/>
                <w:szCs w:val="24"/>
              </w:rPr>
            </w:pPr>
          </w:p>
          <w:p w:rsidR="00271C9A" w:rsidRPr="00271C9A" w:rsidRDefault="00271C9A" w:rsidP="004B0E87">
            <w:pPr>
              <w:pStyle w:val="TableParagraph"/>
              <w:spacing w:before="2" w:line="276" w:lineRule="auto"/>
              <w:ind w:left="105"/>
              <w:jc w:val="both"/>
              <w:rPr>
                <w:rFonts w:cs="Arial"/>
                <w:sz w:val="24"/>
                <w:szCs w:val="24"/>
              </w:rPr>
            </w:pPr>
          </w:p>
          <w:p w:rsidR="00271C9A" w:rsidRPr="00271C9A" w:rsidRDefault="00271C9A" w:rsidP="004B0E87">
            <w:pPr>
              <w:pStyle w:val="TableParagraph"/>
              <w:spacing w:before="2" w:line="276" w:lineRule="auto"/>
              <w:ind w:left="105"/>
              <w:jc w:val="both"/>
              <w:rPr>
                <w:rFonts w:cs="Arial"/>
                <w:sz w:val="24"/>
                <w:szCs w:val="24"/>
              </w:rPr>
            </w:pPr>
          </w:p>
        </w:tc>
      </w:tr>
      <w:tr w:rsidR="00271C9A" w:rsidRPr="00271C9A" w:rsidTr="00271C9A">
        <w:trPr>
          <w:trHeight w:val="2173"/>
        </w:trPr>
        <w:tc>
          <w:tcPr>
            <w:tcW w:w="5000" w:type="pct"/>
            <w:tcBorders>
              <w:top w:val="nil"/>
              <w:left w:val="nil"/>
              <w:bottom w:val="nil"/>
              <w:right w:val="nil"/>
            </w:tcBorders>
            <w:shd w:val="clear" w:color="auto" w:fill="auto"/>
            <w:tcMar>
              <w:top w:w="80" w:type="dxa"/>
              <w:left w:w="80" w:type="dxa"/>
              <w:bottom w:w="80" w:type="dxa"/>
              <w:right w:w="80" w:type="dxa"/>
            </w:tcMar>
          </w:tcPr>
          <w:p w:rsidR="00271C9A" w:rsidRPr="00271C9A" w:rsidRDefault="00271C9A" w:rsidP="004B0E87">
            <w:pPr>
              <w:spacing w:line="276" w:lineRule="auto"/>
              <w:jc w:val="both"/>
              <w:rPr>
                <w:rFonts w:ascii="Arial" w:hAnsi="Arial" w:cs="Arial"/>
              </w:rPr>
            </w:pPr>
            <w:r w:rsidRPr="00271C9A">
              <w:rPr>
                <w:rFonts w:ascii="Arial" w:hAnsi="Arial" w:cs="Arial"/>
                <w:b/>
              </w:rPr>
              <w:t xml:space="preserve">Artículo 26 </w:t>
            </w:r>
            <w:r w:rsidRPr="00271C9A">
              <w:rPr>
                <w:rFonts w:ascii="Arial" w:hAnsi="Arial" w:cs="Arial"/>
              </w:rPr>
              <w:t xml:space="preserve">Atribuciones del consejo estatal </w:t>
            </w:r>
          </w:p>
          <w:p w:rsidR="00271C9A" w:rsidRPr="00271C9A" w:rsidRDefault="00271C9A" w:rsidP="004B0E87">
            <w:pPr>
              <w:spacing w:line="276" w:lineRule="auto"/>
              <w:jc w:val="both"/>
              <w:rPr>
                <w:rFonts w:ascii="Arial" w:hAnsi="Arial" w:cs="Arial"/>
              </w:rPr>
            </w:pPr>
          </w:p>
          <w:p w:rsidR="00271C9A" w:rsidRPr="00271C9A" w:rsidRDefault="00271C9A" w:rsidP="004B0E87">
            <w:pPr>
              <w:spacing w:line="276" w:lineRule="auto"/>
              <w:jc w:val="both"/>
              <w:rPr>
                <w:rFonts w:ascii="Arial" w:hAnsi="Arial" w:cs="Arial"/>
              </w:rPr>
            </w:pPr>
            <w:r w:rsidRPr="00271C9A">
              <w:rPr>
                <w:rFonts w:ascii="Arial" w:hAnsi="Arial" w:cs="Arial"/>
              </w:rPr>
              <w:t xml:space="preserve"> El consejo estatal, para el cumplimiento de su objeto, tendrá las atribuciones siguientes: </w:t>
            </w:r>
          </w:p>
          <w:p w:rsidR="00271C9A" w:rsidRPr="00271C9A" w:rsidRDefault="00271C9A" w:rsidP="004B0E87">
            <w:pPr>
              <w:spacing w:line="276" w:lineRule="auto"/>
              <w:jc w:val="both"/>
              <w:rPr>
                <w:rFonts w:ascii="Arial" w:hAnsi="Arial" w:cs="Arial"/>
              </w:rPr>
            </w:pPr>
          </w:p>
          <w:p w:rsidR="00271C9A" w:rsidRPr="00271C9A" w:rsidRDefault="00271C9A" w:rsidP="004B0E87">
            <w:pPr>
              <w:spacing w:line="276" w:lineRule="auto"/>
              <w:jc w:val="both"/>
              <w:rPr>
                <w:rFonts w:ascii="Arial" w:hAnsi="Arial" w:cs="Arial"/>
              </w:rPr>
            </w:pPr>
          </w:p>
          <w:p w:rsidR="00271C9A" w:rsidRPr="00271C9A" w:rsidRDefault="00271C9A" w:rsidP="004B0E87">
            <w:pPr>
              <w:pStyle w:val="Prrafodelista"/>
              <w:numPr>
                <w:ilvl w:val="0"/>
                <w:numId w:val="11"/>
              </w:numPr>
              <w:spacing w:line="276" w:lineRule="auto"/>
              <w:ind w:left="731" w:hanging="774"/>
              <w:jc w:val="both"/>
              <w:rPr>
                <w:rFonts w:ascii="Arial" w:hAnsi="Arial" w:cs="Arial"/>
              </w:rPr>
            </w:pPr>
            <w:r w:rsidRPr="00271C9A">
              <w:rPr>
                <w:rFonts w:ascii="Arial" w:hAnsi="Arial" w:cs="Arial"/>
              </w:rPr>
              <w:t>a IX. …</w:t>
            </w:r>
          </w:p>
          <w:p w:rsidR="00271C9A" w:rsidRPr="00271C9A" w:rsidRDefault="00271C9A" w:rsidP="004B0E87">
            <w:pPr>
              <w:pStyle w:val="Prrafodelista"/>
              <w:numPr>
                <w:ilvl w:val="0"/>
                <w:numId w:val="3"/>
              </w:numPr>
              <w:spacing w:line="276" w:lineRule="auto"/>
              <w:ind w:left="731" w:hanging="774"/>
              <w:jc w:val="both"/>
              <w:rPr>
                <w:rFonts w:ascii="Arial" w:hAnsi="Arial" w:cs="Arial"/>
                <w:b/>
              </w:rPr>
            </w:pPr>
            <w:r w:rsidRPr="00271C9A">
              <w:rPr>
                <w:rFonts w:ascii="Arial" w:hAnsi="Arial" w:cs="Arial"/>
                <w:b/>
              </w:rPr>
              <w:t xml:space="preserve">Implementar campañas de difusión y sensibilización en coordinación con el gobierno del estado, con instituciones educativas y organizaciones de la sociedad civil para la prevención del acoso callejero y en transportes compartidos. </w:t>
            </w:r>
          </w:p>
          <w:p w:rsidR="00271C9A" w:rsidRPr="00271C9A" w:rsidRDefault="00271C9A" w:rsidP="004B0E87">
            <w:pPr>
              <w:pStyle w:val="Prrafodelista"/>
              <w:numPr>
                <w:ilvl w:val="0"/>
                <w:numId w:val="3"/>
              </w:numPr>
              <w:spacing w:line="276" w:lineRule="auto"/>
              <w:ind w:left="731" w:hanging="774"/>
              <w:jc w:val="both"/>
              <w:rPr>
                <w:rFonts w:ascii="Arial" w:hAnsi="Arial" w:cs="Arial"/>
              </w:rPr>
            </w:pPr>
            <w:r w:rsidRPr="00271C9A">
              <w:rPr>
                <w:rFonts w:ascii="Arial" w:hAnsi="Arial" w:cs="Arial"/>
              </w:rPr>
              <w:t>Impulsar campañas de difusión para dar a conocer a la población en general, las formas de expresión de la violencia contra las mujeres, sus efectos en las víctimas, así como las acciones para su prevención y erradicación.</w:t>
            </w:r>
          </w:p>
          <w:p w:rsidR="00271C9A" w:rsidRPr="00271C9A" w:rsidRDefault="00271C9A" w:rsidP="004B0E87">
            <w:pPr>
              <w:pStyle w:val="Prrafodelista"/>
              <w:numPr>
                <w:ilvl w:val="0"/>
                <w:numId w:val="3"/>
              </w:numPr>
              <w:spacing w:line="276" w:lineRule="auto"/>
              <w:ind w:left="731" w:hanging="774"/>
              <w:jc w:val="both"/>
              <w:rPr>
                <w:rFonts w:ascii="Arial" w:hAnsi="Arial" w:cs="Arial"/>
              </w:rPr>
            </w:pPr>
            <w:r w:rsidRPr="00271C9A">
              <w:rPr>
                <w:rFonts w:ascii="Arial" w:hAnsi="Arial" w:cs="Arial"/>
              </w:rPr>
              <w:t>Aprobar su reglamento interior y demás normativa interna que requiera para el cumplimiento de su objeto, así como la relacionada con la Red Interinstitucional de Atención a Hombres que ejercen Violencia de Género.</w:t>
            </w:r>
          </w:p>
          <w:p w:rsidR="00271C9A" w:rsidRPr="00271C9A" w:rsidRDefault="00271C9A" w:rsidP="004B0E87">
            <w:pPr>
              <w:pStyle w:val="Prrafodelista"/>
              <w:numPr>
                <w:ilvl w:val="0"/>
                <w:numId w:val="3"/>
              </w:numPr>
              <w:spacing w:line="276" w:lineRule="auto"/>
              <w:ind w:left="731" w:hanging="774"/>
              <w:jc w:val="both"/>
              <w:rPr>
                <w:rFonts w:ascii="Arial" w:hAnsi="Arial" w:cs="Arial"/>
              </w:rPr>
            </w:pPr>
            <w:r w:rsidRPr="00271C9A">
              <w:rPr>
                <w:rFonts w:ascii="Arial" w:hAnsi="Arial" w:cs="Arial"/>
              </w:rPr>
              <w:t>Presentar por escrito un informe anual al H. Congreso del Estado.</w:t>
            </w:r>
          </w:p>
          <w:p w:rsidR="00271C9A" w:rsidRPr="00271C9A" w:rsidRDefault="00271C9A" w:rsidP="004B0E87">
            <w:pPr>
              <w:pStyle w:val="Prrafodelista"/>
              <w:numPr>
                <w:ilvl w:val="0"/>
                <w:numId w:val="3"/>
              </w:numPr>
              <w:spacing w:line="276" w:lineRule="auto"/>
              <w:ind w:left="731" w:hanging="774"/>
              <w:jc w:val="both"/>
              <w:rPr>
                <w:rFonts w:ascii="Arial" w:hAnsi="Arial" w:cs="Arial"/>
              </w:rPr>
            </w:pPr>
            <w:r w:rsidRPr="00271C9A">
              <w:rPr>
                <w:rFonts w:ascii="Arial" w:hAnsi="Arial" w:cs="Arial"/>
                <w:bCs/>
              </w:rPr>
              <w:t>Las demás previstas en esta ley y otras disposiciones legales y normativas aplicables.</w:t>
            </w:r>
          </w:p>
          <w:p w:rsidR="00271C9A" w:rsidRPr="00271C9A" w:rsidRDefault="00271C9A" w:rsidP="004B0E87">
            <w:pPr>
              <w:pStyle w:val="Prrafodelista"/>
              <w:spacing w:line="276" w:lineRule="auto"/>
              <w:ind w:left="731"/>
              <w:jc w:val="both"/>
              <w:rPr>
                <w:rFonts w:ascii="Arial" w:hAnsi="Arial" w:cs="Arial"/>
              </w:rPr>
            </w:pPr>
          </w:p>
          <w:p w:rsidR="00271C9A" w:rsidRPr="00271C9A" w:rsidRDefault="00271C9A" w:rsidP="004B0E87">
            <w:pPr>
              <w:pStyle w:val="TableParagraph"/>
              <w:spacing w:before="184" w:line="276" w:lineRule="auto"/>
              <w:ind w:left="105" w:right="96" w:firstLine="708"/>
              <w:jc w:val="both"/>
              <w:rPr>
                <w:rFonts w:cs="Arial"/>
                <w:sz w:val="24"/>
                <w:szCs w:val="24"/>
              </w:rPr>
            </w:pPr>
          </w:p>
        </w:tc>
      </w:tr>
    </w:tbl>
    <w:p w:rsidR="00F66997" w:rsidRPr="00271C9A" w:rsidRDefault="00F66997" w:rsidP="004B0E87">
      <w:pPr>
        <w:pStyle w:val="Textoindependiente"/>
        <w:spacing w:line="276" w:lineRule="auto"/>
        <w:rPr>
          <w:rStyle w:val="Ninguno"/>
          <w:rFonts w:cs="Arial"/>
        </w:rPr>
      </w:pPr>
    </w:p>
    <w:p w:rsidR="00F66997" w:rsidRPr="00271C9A" w:rsidRDefault="00F66997" w:rsidP="004B0E87">
      <w:pPr>
        <w:spacing w:line="276" w:lineRule="auto"/>
        <w:jc w:val="both"/>
        <w:rPr>
          <w:rFonts w:ascii="Arial" w:hAnsi="Arial" w:cs="Arial"/>
          <w:b/>
        </w:rPr>
      </w:pPr>
      <w:r w:rsidRPr="00271C9A">
        <w:rPr>
          <w:rFonts w:ascii="Arial" w:hAnsi="Arial" w:cs="Arial"/>
          <w:b/>
        </w:rPr>
        <w:t xml:space="preserve">ARTÍCULO </w:t>
      </w:r>
      <w:r w:rsidR="009877DC" w:rsidRPr="00271C9A">
        <w:rPr>
          <w:rFonts w:ascii="Arial" w:hAnsi="Arial" w:cs="Arial"/>
          <w:b/>
        </w:rPr>
        <w:t>SEGUNDO. -</w:t>
      </w:r>
      <w:r w:rsidRPr="00271C9A">
        <w:rPr>
          <w:rFonts w:ascii="Arial" w:hAnsi="Arial" w:cs="Arial"/>
          <w:b/>
        </w:rPr>
        <w:t xml:space="preserve"> Se reforma el artículo 41 de la Ley de Agencia de Transporte de Yucatán, para quedar como sigue</w:t>
      </w:r>
      <w:r w:rsidR="009877DC" w:rsidRPr="00271C9A">
        <w:rPr>
          <w:rFonts w:ascii="Arial" w:hAnsi="Arial" w:cs="Arial"/>
          <w:b/>
        </w:rPr>
        <w:t>:</w:t>
      </w:r>
    </w:p>
    <w:p w:rsidR="00F66997" w:rsidRPr="00271C9A" w:rsidRDefault="00F66997" w:rsidP="004B0E87">
      <w:pPr>
        <w:spacing w:line="276" w:lineRule="auto"/>
        <w:rPr>
          <w:rFonts w:ascii="Arial" w:hAnsi="Arial" w:cs="Arial"/>
        </w:rPr>
      </w:pPr>
    </w:p>
    <w:p w:rsidR="00F66997" w:rsidRPr="00271C9A" w:rsidRDefault="00F66997" w:rsidP="004B0E87">
      <w:pPr>
        <w:spacing w:line="276" w:lineRule="auto"/>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0"/>
      </w:tblGrid>
      <w:tr w:rsidR="00271C9A" w:rsidRPr="00271C9A" w:rsidTr="00271C9A">
        <w:tc>
          <w:tcPr>
            <w:tcW w:w="5000" w:type="pct"/>
          </w:tcPr>
          <w:p w:rsidR="00271C9A" w:rsidRPr="00271C9A" w:rsidRDefault="00271C9A" w:rsidP="004B0E87">
            <w:pPr>
              <w:spacing w:line="276" w:lineRule="auto"/>
              <w:jc w:val="both"/>
              <w:rPr>
                <w:rFonts w:ascii="Arial" w:hAnsi="Arial" w:cs="Arial"/>
                <w:b/>
              </w:rPr>
            </w:pPr>
            <w:r w:rsidRPr="00271C9A">
              <w:rPr>
                <w:rFonts w:ascii="Arial" w:eastAsia="Times New Roman" w:hAnsi="Arial" w:cs="Arial"/>
                <w:b/>
                <w:bCs/>
                <w:lang w:eastAsia="es-MX"/>
              </w:rPr>
              <w:t>LEY DE LA AGENCIA DE TRANSPORTE DE YUCATÁN</w:t>
            </w:r>
          </w:p>
        </w:tc>
      </w:tr>
      <w:tr w:rsidR="00271C9A" w:rsidRPr="00271C9A" w:rsidTr="00271C9A">
        <w:tc>
          <w:tcPr>
            <w:tcW w:w="5000" w:type="pct"/>
          </w:tcPr>
          <w:p w:rsidR="00271C9A" w:rsidRPr="00271C9A" w:rsidRDefault="00271C9A" w:rsidP="004B0E87">
            <w:pPr>
              <w:spacing w:line="276" w:lineRule="auto"/>
              <w:jc w:val="both"/>
              <w:rPr>
                <w:rFonts w:ascii="Arial" w:hAnsi="Arial" w:cs="Arial"/>
              </w:rPr>
            </w:pPr>
            <w:r w:rsidRPr="00271C9A">
              <w:rPr>
                <w:rFonts w:ascii="Arial" w:hAnsi="Arial" w:cs="Arial"/>
                <w:b/>
              </w:rPr>
              <w:t>Artículo 41.</w:t>
            </w:r>
            <w:r w:rsidRPr="00271C9A">
              <w:rPr>
                <w:rFonts w:ascii="Arial" w:hAnsi="Arial" w:cs="Arial"/>
              </w:rPr>
              <w:t xml:space="preserve"> Perspectiva de género </w:t>
            </w:r>
          </w:p>
          <w:p w:rsidR="00271C9A" w:rsidRPr="00271C9A" w:rsidRDefault="00271C9A" w:rsidP="004B0E87">
            <w:pPr>
              <w:spacing w:line="276" w:lineRule="auto"/>
              <w:jc w:val="both"/>
              <w:rPr>
                <w:rFonts w:ascii="Arial" w:hAnsi="Arial" w:cs="Arial"/>
              </w:rPr>
            </w:pPr>
          </w:p>
          <w:p w:rsidR="00271C9A" w:rsidRPr="00271C9A" w:rsidRDefault="00271C9A" w:rsidP="004B0E87">
            <w:pPr>
              <w:spacing w:line="276" w:lineRule="auto"/>
              <w:jc w:val="both"/>
              <w:rPr>
                <w:rFonts w:ascii="Arial" w:hAnsi="Arial" w:cs="Arial"/>
              </w:rPr>
            </w:pPr>
            <w:r w:rsidRPr="00271C9A">
              <w:rPr>
                <w:rFonts w:ascii="Arial" w:hAnsi="Arial" w:cs="Arial"/>
              </w:rPr>
              <w:t xml:space="preserve">La agencia deberá implementar acciones afirmativas para lograr la transversalización del enfoque de género para garantizar el uso eficiente y seguro, del servicio de transporte en el estado. Se deberá garantizar la incorporación del enfoque de género desde el diseño, la implementación, monitoreo y evaluación del transporte </w:t>
            </w:r>
            <w:r w:rsidRPr="00271C9A">
              <w:rPr>
                <w:rFonts w:ascii="Arial" w:hAnsi="Arial" w:cs="Arial"/>
                <w:b/>
              </w:rPr>
              <w:t>y de los operadores por medio de un registro y supervisión de conducta.</w:t>
            </w:r>
            <w:r w:rsidRPr="00271C9A">
              <w:rPr>
                <w:rFonts w:ascii="Arial" w:hAnsi="Arial" w:cs="Arial"/>
              </w:rPr>
              <w:t xml:space="preserve"> Las acciones afirmativas deberán considerar al menos, el desarrollo o adaptación de la infraestructura; la capacitación y sensibilización, de las personas operadoras; el desarrollo de protocolos de respuesta efectiva ante casos de violencia o acoso </w:t>
            </w:r>
            <w:r w:rsidRPr="00271C9A">
              <w:rPr>
                <w:rFonts w:ascii="Arial" w:hAnsi="Arial" w:cs="Arial"/>
                <w:b/>
              </w:rPr>
              <w:t>en sus unidades</w:t>
            </w:r>
            <w:r w:rsidRPr="00271C9A">
              <w:rPr>
                <w:rFonts w:ascii="Arial" w:hAnsi="Arial" w:cs="Arial"/>
              </w:rPr>
              <w:t>; la promoción de la paridad de género en las personas conductoras y la designación de espacios preferenciales o exclusivos para mujeres.</w:t>
            </w:r>
          </w:p>
        </w:tc>
      </w:tr>
    </w:tbl>
    <w:p w:rsidR="009877DC" w:rsidRPr="00271C9A" w:rsidRDefault="009877DC" w:rsidP="004B0E87">
      <w:pPr>
        <w:pStyle w:val="Textoindependiente"/>
        <w:spacing w:line="276" w:lineRule="auto"/>
        <w:rPr>
          <w:rStyle w:val="Ninguno"/>
          <w:rFonts w:cs="Arial"/>
        </w:rPr>
      </w:pPr>
    </w:p>
    <w:p w:rsidR="003A4D42" w:rsidRPr="00271C9A" w:rsidRDefault="000A4D5D" w:rsidP="004B0E87">
      <w:pPr>
        <w:pStyle w:val="Cuerpo"/>
        <w:spacing w:line="276" w:lineRule="auto"/>
        <w:ind w:left="302" w:right="255"/>
        <w:jc w:val="center"/>
        <w:rPr>
          <w:rStyle w:val="Ninguno"/>
          <w:rFonts w:cs="Arial"/>
          <w:b/>
          <w:bCs/>
          <w:sz w:val="24"/>
          <w:szCs w:val="24"/>
        </w:rPr>
      </w:pPr>
      <w:r w:rsidRPr="00271C9A">
        <w:rPr>
          <w:rStyle w:val="Ninguno"/>
          <w:rFonts w:cs="Arial"/>
          <w:b/>
          <w:bCs/>
          <w:sz w:val="24"/>
          <w:szCs w:val="24"/>
          <w:lang w:val="de-DE"/>
        </w:rPr>
        <w:t>ART</w:t>
      </w:r>
      <w:r w:rsidRPr="00271C9A">
        <w:rPr>
          <w:rStyle w:val="Ninguno"/>
          <w:rFonts w:cs="Arial"/>
          <w:b/>
          <w:bCs/>
          <w:sz w:val="24"/>
          <w:szCs w:val="24"/>
        </w:rPr>
        <w:t>ÍCULOS</w:t>
      </w:r>
      <w:r w:rsidRPr="00271C9A">
        <w:rPr>
          <w:rStyle w:val="Ninguno"/>
          <w:rFonts w:cs="Arial"/>
          <w:b/>
          <w:bCs/>
          <w:spacing w:val="-6"/>
          <w:sz w:val="24"/>
          <w:szCs w:val="24"/>
        </w:rPr>
        <w:t xml:space="preserve"> </w:t>
      </w:r>
      <w:r w:rsidRPr="00271C9A">
        <w:rPr>
          <w:rStyle w:val="Ninguno"/>
          <w:rFonts w:cs="Arial"/>
          <w:b/>
          <w:bCs/>
          <w:spacing w:val="-2"/>
          <w:sz w:val="24"/>
          <w:szCs w:val="24"/>
          <w:lang w:val="de-DE"/>
        </w:rPr>
        <w:t>TRANSITORIOS</w:t>
      </w:r>
    </w:p>
    <w:p w:rsidR="003A4D42" w:rsidRPr="00271C9A" w:rsidRDefault="003A4D42" w:rsidP="004B0E87">
      <w:pPr>
        <w:pStyle w:val="Textoindependiente"/>
        <w:spacing w:before="21" w:line="276" w:lineRule="auto"/>
        <w:rPr>
          <w:rStyle w:val="Ninguno"/>
          <w:rFonts w:cs="Arial"/>
          <w:b/>
          <w:bCs/>
        </w:rPr>
      </w:pPr>
    </w:p>
    <w:p w:rsidR="003A4D42" w:rsidRPr="00271C9A" w:rsidRDefault="000A4D5D" w:rsidP="004B0E87">
      <w:pPr>
        <w:pStyle w:val="Cuerpo"/>
        <w:spacing w:line="276" w:lineRule="auto"/>
        <w:ind w:left="302"/>
        <w:rPr>
          <w:rStyle w:val="Ninguno"/>
          <w:rFonts w:cs="Arial"/>
          <w:b/>
          <w:bCs/>
          <w:sz w:val="24"/>
          <w:szCs w:val="24"/>
        </w:rPr>
      </w:pPr>
      <w:r w:rsidRPr="00271C9A">
        <w:rPr>
          <w:rStyle w:val="Ninguno"/>
          <w:rFonts w:cs="Arial"/>
          <w:b/>
          <w:bCs/>
          <w:sz w:val="24"/>
          <w:szCs w:val="24"/>
          <w:lang w:val="de-DE"/>
        </w:rPr>
        <w:t>PRIMERO.</w:t>
      </w:r>
      <w:r w:rsidRPr="00271C9A">
        <w:rPr>
          <w:rStyle w:val="Ninguno"/>
          <w:rFonts w:cs="Arial"/>
          <w:b/>
          <w:bCs/>
          <w:spacing w:val="80"/>
          <w:sz w:val="24"/>
          <w:szCs w:val="24"/>
        </w:rPr>
        <w:t xml:space="preserve"> </w:t>
      </w:r>
      <w:r w:rsidRPr="00271C9A">
        <w:rPr>
          <w:rStyle w:val="Ninguno"/>
          <w:rFonts w:cs="Arial"/>
          <w:b/>
          <w:bCs/>
          <w:sz w:val="24"/>
          <w:szCs w:val="24"/>
        </w:rPr>
        <w:t>El</w:t>
      </w:r>
      <w:r w:rsidRPr="00271C9A">
        <w:rPr>
          <w:rStyle w:val="Ninguno"/>
          <w:rFonts w:cs="Arial"/>
          <w:b/>
          <w:bCs/>
          <w:spacing w:val="80"/>
          <w:sz w:val="24"/>
          <w:szCs w:val="24"/>
        </w:rPr>
        <w:t xml:space="preserve"> </w:t>
      </w:r>
      <w:r w:rsidRPr="00271C9A">
        <w:rPr>
          <w:rStyle w:val="Ninguno"/>
          <w:rFonts w:cs="Arial"/>
          <w:b/>
          <w:bCs/>
          <w:sz w:val="24"/>
          <w:szCs w:val="24"/>
          <w:lang w:val="it-IT"/>
        </w:rPr>
        <w:t>presente</w:t>
      </w:r>
      <w:r w:rsidRPr="00271C9A">
        <w:rPr>
          <w:rStyle w:val="Ninguno"/>
          <w:rFonts w:cs="Arial"/>
          <w:b/>
          <w:bCs/>
          <w:spacing w:val="80"/>
          <w:sz w:val="24"/>
          <w:szCs w:val="24"/>
        </w:rPr>
        <w:t xml:space="preserve"> </w:t>
      </w:r>
      <w:r w:rsidRPr="00271C9A">
        <w:rPr>
          <w:rStyle w:val="Ninguno"/>
          <w:rFonts w:cs="Arial"/>
          <w:b/>
          <w:bCs/>
          <w:sz w:val="24"/>
          <w:szCs w:val="24"/>
          <w:lang w:val="pt-PT"/>
        </w:rPr>
        <w:t>decreto</w:t>
      </w:r>
      <w:r w:rsidRPr="00271C9A">
        <w:rPr>
          <w:rStyle w:val="Ninguno"/>
          <w:rFonts w:cs="Arial"/>
          <w:b/>
          <w:bCs/>
          <w:spacing w:val="80"/>
          <w:sz w:val="24"/>
          <w:szCs w:val="24"/>
        </w:rPr>
        <w:t xml:space="preserve"> </w:t>
      </w:r>
      <w:r w:rsidRPr="00271C9A">
        <w:rPr>
          <w:rStyle w:val="Ninguno"/>
          <w:rFonts w:cs="Arial"/>
          <w:b/>
          <w:bCs/>
          <w:sz w:val="24"/>
          <w:szCs w:val="24"/>
          <w:lang w:val="it-IT"/>
        </w:rPr>
        <w:t>entrar</w:t>
      </w:r>
      <w:r w:rsidRPr="00271C9A">
        <w:rPr>
          <w:rStyle w:val="Ninguno"/>
          <w:rFonts w:cs="Arial"/>
          <w:b/>
          <w:bCs/>
          <w:sz w:val="24"/>
          <w:szCs w:val="24"/>
        </w:rPr>
        <w:t>á</w:t>
      </w:r>
      <w:r w:rsidRPr="00271C9A">
        <w:rPr>
          <w:rStyle w:val="Ninguno"/>
          <w:rFonts w:cs="Arial"/>
          <w:b/>
          <w:bCs/>
          <w:spacing w:val="80"/>
          <w:sz w:val="24"/>
          <w:szCs w:val="24"/>
        </w:rPr>
        <w:t xml:space="preserve"> </w:t>
      </w:r>
      <w:r w:rsidRPr="00271C9A">
        <w:rPr>
          <w:rStyle w:val="Ninguno"/>
          <w:rFonts w:cs="Arial"/>
          <w:b/>
          <w:bCs/>
          <w:sz w:val="24"/>
          <w:szCs w:val="24"/>
        </w:rPr>
        <w:t>en</w:t>
      </w:r>
      <w:r w:rsidRPr="00271C9A">
        <w:rPr>
          <w:rStyle w:val="Ninguno"/>
          <w:rFonts w:cs="Arial"/>
          <w:b/>
          <w:bCs/>
          <w:spacing w:val="80"/>
          <w:sz w:val="24"/>
          <w:szCs w:val="24"/>
        </w:rPr>
        <w:t xml:space="preserve"> </w:t>
      </w:r>
      <w:r w:rsidRPr="00271C9A">
        <w:rPr>
          <w:rStyle w:val="Ninguno"/>
          <w:rFonts w:cs="Arial"/>
          <w:b/>
          <w:bCs/>
          <w:sz w:val="24"/>
          <w:szCs w:val="24"/>
        </w:rPr>
        <w:t>vigor</w:t>
      </w:r>
      <w:r w:rsidRPr="00271C9A">
        <w:rPr>
          <w:rStyle w:val="Ninguno"/>
          <w:rFonts w:cs="Arial"/>
          <w:b/>
          <w:bCs/>
          <w:spacing w:val="80"/>
          <w:sz w:val="24"/>
          <w:szCs w:val="24"/>
        </w:rPr>
        <w:t xml:space="preserve"> </w:t>
      </w:r>
      <w:r w:rsidRPr="00271C9A">
        <w:rPr>
          <w:rStyle w:val="Ninguno"/>
          <w:rFonts w:cs="Arial"/>
          <w:b/>
          <w:bCs/>
          <w:sz w:val="24"/>
          <w:szCs w:val="24"/>
        </w:rPr>
        <w:t>al</w:t>
      </w:r>
      <w:r w:rsidRPr="00271C9A">
        <w:rPr>
          <w:rStyle w:val="Ninguno"/>
          <w:rFonts w:cs="Arial"/>
          <w:b/>
          <w:bCs/>
          <w:spacing w:val="80"/>
          <w:sz w:val="24"/>
          <w:szCs w:val="24"/>
        </w:rPr>
        <w:t xml:space="preserve"> </w:t>
      </w:r>
      <w:r w:rsidRPr="00271C9A">
        <w:rPr>
          <w:rStyle w:val="Ninguno"/>
          <w:rFonts w:cs="Arial"/>
          <w:b/>
          <w:bCs/>
          <w:sz w:val="24"/>
          <w:szCs w:val="24"/>
        </w:rPr>
        <w:t>día</w:t>
      </w:r>
      <w:r w:rsidRPr="00271C9A">
        <w:rPr>
          <w:rStyle w:val="Ninguno"/>
          <w:rFonts w:cs="Arial"/>
          <w:b/>
          <w:bCs/>
          <w:spacing w:val="80"/>
          <w:sz w:val="24"/>
          <w:szCs w:val="24"/>
        </w:rPr>
        <w:t xml:space="preserve"> </w:t>
      </w:r>
      <w:r w:rsidRPr="00271C9A">
        <w:rPr>
          <w:rStyle w:val="Ninguno"/>
          <w:rFonts w:cs="Arial"/>
          <w:b/>
          <w:bCs/>
          <w:sz w:val="24"/>
          <w:szCs w:val="24"/>
        </w:rPr>
        <w:t>siguiente</w:t>
      </w:r>
      <w:r w:rsidRPr="00271C9A">
        <w:rPr>
          <w:rStyle w:val="Ninguno"/>
          <w:rFonts w:cs="Arial"/>
          <w:b/>
          <w:bCs/>
          <w:spacing w:val="80"/>
          <w:sz w:val="24"/>
          <w:szCs w:val="24"/>
        </w:rPr>
        <w:t xml:space="preserve"> </w:t>
      </w:r>
      <w:r w:rsidRPr="00271C9A">
        <w:rPr>
          <w:rStyle w:val="Ninguno"/>
          <w:rFonts w:cs="Arial"/>
          <w:b/>
          <w:bCs/>
          <w:sz w:val="24"/>
          <w:szCs w:val="24"/>
        </w:rPr>
        <w:t>de</w:t>
      </w:r>
      <w:r w:rsidRPr="00271C9A">
        <w:rPr>
          <w:rStyle w:val="Ninguno"/>
          <w:rFonts w:cs="Arial"/>
          <w:b/>
          <w:bCs/>
          <w:spacing w:val="80"/>
          <w:sz w:val="24"/>
          <w:szCs w:val="24"/>
        </w:rPr>
        <w:t xml:space="preserve"> </w:t>
      </w:r>
      <w:r w:rsidRPr="00271C9A">
        <w:rPr>
          <w:rStyle w:val="Ninguno"/>
          <w:rFonts w:cs="Arial"/>
          <w:b/>
          <w:bCs/>
          <w:sz w:val="24"/>
          <w:szCs w:val="24"/>
        </w:rPr>
        <w:t>su publicación en el Diario Oficial del Gobierno del Estado de Yucatán.</w:t>
      </w:r>
    </w:p>
    <w:p w:rsidR="003A4D42" w:rsidRPr="00271C9A" w:rsidRDefault="000A4D5D" w:rsidP="004B0E87">
      <w:pPr>
        <w:pStyle w:val="Cuerpo"/>
        <w:spacing w:before="161" w:line="276" w:lineRule="auto"/>
        <w:ind w:left="302" w:right="59"/>
        <w:rPr>
          <w:rStyle w:val="Ninguno"/>
          <w:rFonts w:cs="Arial"/>
          <w:b/>
          <w:bCs/>
          <w:sz w:val="24"/>
          <w:szCs w:val="24"/>
        </w:rPr>
      </w:pPr>
      <w:r w:rsidRPr="00271C9A">
        <w:rPr>
          <w:rStyle w:val="Ninguno"/>
          <w:rFonts w:cs="Arial"/>
          <w:b/>
          <w:bCs/>
          <w:sz w:val="24"/>
          <w:szCs w:val="24"/>
          <w:lang w:val="de-DE"/>
        </w:rPr>
        <w:t>SEGUNDO.</w:t>
      </w:r>
      <w:r w:rsidRPr="00271C9A">
        <w:rPr>
          <w:rStyle w:val="Ninguno"/>
          <w:rFonts w:cs="Arial"/>
          <w:b/>
          <w:bCs/>
          <w:spacing w:val="-10"/>
          <w:sz w:val="24"/>
          <w:szCs w:val="24"/>
        </w:rPr>
        <w:t xml:space="preserve"> </w:t>
      </w:r>
      <w:r w:rsidRPr="00271C9A">
        <w:rPr>
          <w:rStyle w:val="Ninguno"/>
          <w:rFonts w:cs="Arial"/>
          <w:b/>
          <w:bCs/>
          <w:sz w:val="24"/>
          <w:szCs w:val="24"/>
        </w:rPr>
        <w:t>Se</w:t>
      </w:r>
      <w:r w:rsidRPr="00271C9A">
        <w:rPr>
          <w:rStyle w:val="Ninguno"/>
          <w:rFonts w:cs="Arial"/>
          <w:b/>
          <w:bCs/>
          <w:spacing w:val="-10"/>
          <w:sz w:val="24"/>
          <w:szCs w:val="24"/>
        </w:rPr>
        <w:t xml:space="preserve"> </w:t>
      </w:r>
      <w:r w:rsidRPr="00271C9A">
        <w:rPr>
          <w:rStyle w:val="Ninguno"/>
          <w:rFonts w:cs="Arial"/>
          <w:b/>
          <w:bCs/>
          <w:sz w:val="24"/>
          <w:szCs w:val="24"/>
        </w:rPr>
        <w:t>derogan</w:t>
      </w:r>
      <w:r w:rsidRPr="00271C9A">
        <w:rPr>
          <w:rStyle w:val="Ninguno"/>
          <w:rFonts w:cs="Arial"/>
          <w:b/>
          <w:bCs/>
          <w:spacing w:val="-9"/>
          <w:sz w:val="24"/>
          <w:szCs w:val="24"/>
        </w:rPr>
        <w:t xml:space="preserve"> </w:t>
      </w:r>
      <w:r w:rsidRPr="00271C9A">
        <w:rPr>
          <w:rStyle w:val="Ninguno"/>
          <w:rFonts w:cs="Arial"/>
          <w:b/>
          <w:bCs/>
          <w:sz w:val="24"/>
          <w:szCs w:val="24"/>
        </w:rPr>
        <w:t>las</w:t>
      </w:r>
      <w:r w:rsidRPr="00271C9A">
        <w:rPr>
          <w:rStyle w:val="Ninguno"/>
          <w:rFonts w:cs="Arial"/>
          <w:b/>
          <w:bCs/>
          <w:spacing w:val="-10"/>
          <w:sz w:val="24"/>
          <w:szCs w:val="24"/>
        </w:rPr>
        <w:t xml:space="preserve"> </w:t>
      </w:r>
      <w:r w:rsidRPr="00271C9A">
        <w:rPr>
          <w:rStyle w:val="Ninguno"/>
          <w:rFonts w:cs="Arial"/>
          <w:b/>
          <w:bCs/>
          <w:sz w:val="24"/>
          <w:szCs w:val="24"/>
        </w:rPr>
        <w:t>disposiciones</w:t>
      </w:r>
      <w:r w:rsidRPr="00271C9A">
        <w:rPr>
          <w:rStyle w:val="Ninguno"/>
          <w:rFonts w:cs="Arial"/>
          <w:b/>
          <w:bCs/>
          <w:spacing w:val="-10"/>
          <w:sz w:val="24"/>
          <w:szCs w:val="24"/>
        </w:rPr>
        <w:t xml:space="preserve"> </w:t>
      </w:r>
      <w:r w:rsidRPr="00271C9A">
        <w:rPr>
          <w:rStyle w:val="Ninguno"/>
          <w:rFonts w:cs="Arial"/>
          <w:b/>
          <w:bCs/>
          <w:sz w:val="24"/>
          <w:szCs w:val="24"/>
        </w:rPr>
        <w:t>de</w:t>
      </w:r>
      <w:r w:rsidRPr="00271C9A">
        <w:rPr>
          <w:rStyle w:val="Ninguno"/>
          <w:rFonts w:cs="Arial"/>
          <w:b/>
          <w:bCs/>
          <w:spacing w:val="-8"/>
          <w:sz w:val="24"/>
          <w:szCs w:val="24"/>
        </w:rPr>
        <w:t xml:space="preserve"> </w:t>
      </w:r>
      <w:r w:rsidRPr="00271C9A">
        <w:rPr>
          <w:rStyle w:val="Ninguno"/>
          <w:rFonts w:cs="Arial"/>
          <w:b/>
          <w:bCs/>
          <w:sz w:val="24"/>
          <w:szCs w:val="24"/>
        </w:rPr>
        <w:t>igual</w:t>
      </w:r>
      <w:r w:rsidRPr="00271C9A">
        <w:rPr>
          <w:rStyle w:val="Ninguno"/>
          <w:rFonts w:cs="Arial"/>
          <w:b/>
          <w:bCs/>
          <w:spacing w:val="-8"/>
          <w:sz w:val="24"/>
          <w:szCs w:val="24"/>
        </w:rPr>
        <w:t xml:space="preserve"> </w:t>
      </w:r>
      <w:r w:rsidRPr="00271C9A">
        <w:rPr>
          <w:rStyle w:val="Ninguno"/>
          <w:rFonts w:cs="Arial"/>
          <w:b/>
          <w:bCs/>
          <w:sz w:val="24"/>
          <w:szCs w:val="24"/>
        </w:rPr>
        <w:t>o</w:t>
      </w:r>
      <w:r w:rsidRPr="00271C9A">
        <w:rPr>
          <w:rStyle w:val="Ninguno"/>
          <w:rFonts w:cs="Arial"/>
          <w:b/>
          <w:bCs/>
          <w:spacing w:val="-11"/>
          <w:sz w:val="24"/>
          <w:szCs w:val="24"/>
        </w:rPr>
        <w:t xml:space="preserve"> </w:t>
      </w:r>
      <w:r w:rsidRPr="00271C9A">
        <w:rPr>
          <w:rStyle w:val="Ninguno"/>
          <w:rFonts w:cs="Arial"/>
          <w:b/>
          <w:bCs/>
          <w:sz w:val="24"/>
          <w:szCs w:val="24"/>
        </w:rPr>
        <w:t>menor</w:t>
      </w:r>
      <w:r w:rsidRPr="00271C9A">
        <w:rPr>
          <w:rStyle w:val="Ninguno"/>
          <w:rFonts w:cs="Arial"/>
          <w:b/>
          <w:bCs/>
          <w:spacing w:val="-11"/>
          <w:sz w:val="24"/>
          <w:szCs w:val="24"/>
        </w:rPr>
        <w:t xml:space="preserve"> </w:t>
      </w:r>
      <w:r w:rsidRPr="00271C9A">
        <w:rPr>
          <w:rStyle w:val="Ninguno"/>
          <w:rFonts w:cs="Arial"/>
          <w:b/>
          <w:bCs/>
          <w:sz w:val="24"/>
          <w:szCs w:val="24"/>
        </w:rPr>
        <w:t>jerarquía</w:t>
      </w:r>
      <w:r w:rsidRPr="00271C9A">
        <w:rPr>
          <w:rStyle w:val="Ninguno"/>
          <w:rFonts w:cs="Arial"/>
          <w:b/>
          <w:bCs/>
          <w:spacing w:val="-10"/>
          <w:sz w:val="24"/>
          <w:szCs w:val="24"/>
        </w:rPr>
        <w:t xml:space="preserve"> </w:t>
      </w:r>
      <w:r w:rsidRPr="00271C9A">
        <w:rPr>
          <w:rStyle w:val="Ninguno"/>
          <w:rFonts w:cs="Arial"/>
          <w:b/>
          <w:bCs/>
          <w:sz w:val="24"/>
          <w:szCs w:val="24"/>
        </w:rPr>
        <w:t>en</w:t>
      </w:r>
      <w:r w:rsidRPr="00271C9A">
        <w:rPr>
          <w:rStyle w:val="Ninguno"/>
          <w:rFonts w:cs="Arial"/>
          <w:b/>
          <w:bCs/>
          <w:spacing w:val="-9"/>
          <w:sz w:val="24"/>
          <w:szCs w:val="24"/>
        </w:rPr>
        <w:t xml:space="preserve"> </w:t>
      </w:r>
      <w:r w:rsidRPr="00271C9A">
        <w:rPr>
          <w:rStyle w:val="Ninguno"/>
          <w:rFonts w:cs="Arial"/>
          <w:b/>
          <w:bCs/>
          <w:sz w:val="24"/>
          <w:szCs w:val="24"/>
        </w:rPr>
        <w:t>lo</w:t>
      </w:r>
      <w:r w:rsidRPr="00271C9A">
        <w:rPr>
          <w:rStyle w:val="Ninguno"/>
          <w:rFonts w:cs="Arial"/>
          <w:b/>
          <w:bCs/>
          <w:spacing w:val="-11"/>
          <w:sz w:val="24"/>
          <w:szCs w:val="24"/>
        </w:rPr>
        <w:t xml:space="preserve"> </w:t>
      </w:r>
      <w:r w:rsidRPr="00271C9A">
        <w:rPr>
          <w:rStyle w:val="Ninguno"/>
          <w:rFonts w:cs="Arial"/>
          <w:b/>
          <w:bCs/>
          <w:sz w:val="24"/>
          <w:szCs w:val="24"/>
        </w:rPr>
        <w:t>que se opongan a lo establecido en este decreto.</w:t>
      </w:r>
    </w:p>
    <w:p w:rsidR="00C10206" w:rsidRDefault="00C10206" w:rsidP="004B0E87">
      <w:pPr>
        <w:pStyle w:val="Textoindependiente"/>
        <w:spacing w:before="161" w:line="276" w:lineRule="auto"/>
        <w:ind w:left="302"/>
        <w:rPr>
          <w:rStyle w:val="Ninguno"/>
          <w:rFonts w:cs="Arial"/>
        </w:rPr>
      </w:pPr>
    </w:p>
    <w:p w:rsidR="003A4D42" w:rsidRPr="00271C9A" w:rsidRDefault="000A4D5D" w:rsidP="004B0E87">
      <w:pPr>
        <w:pStyle w:val="Textoindependiente"/>
        <w:spacing w:before="161" w:line="276" w:lineRule="auto"/>
        <w:ind w:left="302"/>
        <w:rPr>
          <w:rFonts w:cs="Arial"/>
        </w:rPr>
      </w:pPr>
      <w:r w:rsidRPr="00271C9A">
        <w:rPr>
          <w:rStyle w:val="Ninguno"/>
          <w:rFonts w:cs="Arial"/>
        </w:rPr>
        <w:t>Protesto</w:t>
      </w:r>
      <w:r w:rsidRPr="00271C9A">
        <w:rPr>
          <w:rStyle w:val="Ninguno"/>
          <w:rFonts w:cs="Arial"/>
          <w:spacing w:val="-1"/>
        </w:rPr>
        <w:t xml:space="preserve"> </w:t>
      </w:r>
      <w:r w:rsidRPr="00271C9A">
        <w:rPr>
          <w:rStyle w:val="Ninguno"/>
          <w:rFonts w:cs="Arial"/>
        </w:rPr>
        <w:t>lo</w:t>
      </w:r>
      <w:r w:rsidRPr="00271C9A">
        <w:rPr>
          <w:rStyle w:val="Ninguno"/>
          <w:rFonts w:cs="Arial"/>
          <w:spacing w:val="-1"/>
        </w:rPr>
        <w:t xml:space="preserve"> </w:t>
      </w:r>
      <w:r w:rsidRPr="00271C9A">
        <w:rPr>
          <w:rStyle w:val="Ninguno"/>
          <w:rFonts w:cs="Arial"/>
        </w:rPr>
        <w:t>necesario</w:t>
      </w:r>
      <w:r w:rsidRPr="00271C9A">
        <w:rPr>
          <w:rStyle w:val="Ninguno"/>
          <w:rFonts w:cs="Arial"/>
          <w:spacing w:val="-1"/>
        </w:rPr>
        <w:t xml:space="preserve"> </w:t>
      </w:r>
      <w:r w:rsidRPr="00271C9A">
        <w:rPr>
          <w:rStyle w:val="Ninguno"/>
          <w:rFonts w:cs="Arial"/>
        </w:rPr>
        <w:t>en</w:t>
      </w:r>
      <w:r w:rsidRPr="00271C9A">
        <w:rPr>
          <w:rStyle w:val="Ninguno"/>
          <w:rFonts w:cs="Arial"/>
          <w:spacing w:val="-1"/>
        </w:rPr>
        <w:t xml:space="preserve"> </w:t>
      </w:r>
      <w:r w:rsidRPr="00271C9A">
        <w:rPr>
          <w:rStyle w:val="Ninguno"/>
          <w:rFonts w:cs="Arial"/>
        </w:rPr>
        <w:t>la</w:t>
      </w:r>
      <w:r w:rsidRPr="00271C9A">
        <w:rPr>
          <w:rStyle w:val="Ninguno"/>
          <w:rFonts w:cs="Arial"/>
          <w:spacing w:val="-1"/>
        </w:rPr>
        <w:t xml:space="preserve"> </w:t>
      </w:r>
      <w:r w:rsidRPr="00271C9A">
        <w:rPr>
          <w:rStyle w:val="Ninguno"/>
          <w:rFonts w:cs="Arial"/>
        </w:rPr>
        <w:t>ciudad</w:t>
      </w:r>
      <w:r w:rsidRPr="00271C9A">
        <w:rPr>
          <w:rStyle w:val="Ninguno"/>
          <w:rFonts w:cs="Arial"/>
          <w:spacing w:val="-1"/>
        </w:rPr>
        <w:t xml:space="preserve"> </w:t>
      </w:r>
      <w:r w:rsidRPr="00271C9A">
        <w:rPr>
          <w:rStyle w:val="Ninguno"/>
          <w:rFonts w:cs="Arial"/>
        </w:rPr>
        <w:t>de</w:t>
      </w:r>
      <w:r w:rsidRPr="00271C9A">
        <w:rPr>
          <w:rStyle w:val="Ninguno"/>
          <w:rFonts w:cs="Arial"/>
          <w:spacing w:val="-1"/>
        </w:rPr>
        <w:t xml:space="preserve"> </w:t>
      </w:r>
      <w:r w:rsidRPr="00271C9A">
        <w:rPr>
          <w:rStyle w:val="Ninguno"/>
          <w:rFonts w:cs="Arial"/>
        </w:rPr>
        <w:t>Mérida,</w:t>
      </w:r>
      <w:r w:rsidRPr="00271C9A">
        <w:rPr>
          <w:rStyle w:val="Ninguno"/>
          <w:rFonts w:cs="Arial"/>
          <w:spacing w:val="-1"/>
        </w:rPr>
        <w:t xml:space="preserve"> </w:t>
      </w:r>
      <w:r w:rsidRPr="00271C9A">
        <w:rPr>
          <w:rStyle w:val="Ninguno"/>
          <w:rFonts w:cs="Arial"/>
        </w:rPr>
        <w:t>Yucatán</w:t>
      </w:r>
      <w:r w:rsidRPr="00271C9A">
        <w:rPr>
          <w:rStyle w:val="Ninguno"/>
          <w:rFonts w:cs="Arial"/>
          <w:spacing w:val="-1"/>
        </w:rPr>
        <w:t xml:space="preserve"> </w:t>
      </w:r>
      <w:r w:rsidRPr="00271C9A">
        <w:rPr>
          <w:rStyle w:val="Ninguno"/>
          <w:rFonts w:cs="Arial"/>
        </w:rPr>
        <w:t>a</w:t>
      </w:r>
      <w:r w:rsidRPr="00271C9A">
        <w:rPr>
          <w:rStyle w:val="Ninguno"/>
          <w:rFonts w:cs="Arial"/>
          <w:spacing w:val="-1"/>
        </w:rPr>
        <w:t xml:space="preserve"> </w:t>
      </w:r>
      <w:r w:rsidRPr="00271C9A">
        <w:rPr>
          <w:rStyle w:val="Ninguno"/>
          <w:rFonts w:cs="Arial"/>
        </w:rPr>
        <w:t>los</w:t>
      </w:r>
      <w:r w:rsidRPr="00271C9A">
        <w:rPr>
          <w:rStyle w:val="Ninguno"/>
          <w:rFonts w:cs="Arial"/>
          <w:spacing w:val="-1"/>
        </w:rPr>
        <w:t xml:space="preserve"> </w:t>
      </w:r>
      <w:r w:rsidR="00F206F8">
        <w:rPr>
          <w:rStyle w:val="Ninguno"/>
          <w:rFonts w:cs="Arial"/>
        </w:rPr>
        <w:t>12</w:t>
      </w:r>
      <w:r w:rsidR="009877DC" w:rsidRPr="00271C9A">
        <w:rPr>
          <w:rStyle w:val="Ninguno"/>
          <w:rFonts w:cs="Arial"/>
        </w:rPr>
        <w:t xml:space="preserve"> </w:t>
      </w:r>
      <w:r w:rsidRPr="00271C9A">
        <w:rPr>
          <w:rStyle w:val="Ninguno"/>
          <w:rFonts w:cs="Arial"/>
        </w:rPr>
        <w:t>días</w:t>
      </w:r>
      <w:r w:rsidRPr="00271C9A">
        <w:rPr>
          <w:rStyle w:val="Ninguno"/>
          <w:rFonts w:cs="Arial"/>
          <w:spacing w:val="-1"/>
        </w:rPr>
        <w:t xml:space="preserve"> </w:t>
      </w:r>
      <w:r w:rsidRPr="00271C9A">
        <w:rPr>
          <w:rStyle w:val="Ninguno"/>
          <w:rFonts w:cs="Arial"/>
        </w:rPr>
        <w:t>del</w:t>
      </w:r>
      <w:r w:rsidRPr="00271C9A">
        <w:rPr>
          <w:rStyle w:val="Ninguno"/>
          <w:rFonts w:cs="Arial"/>
          <w:spacing w:val="-1"/>
        </w:rPr>
        <w:t xml:space="preserve"> </w:t>
      </w:r>
      <w:r w:rsidRPr="00271C9A">
        <w:rPr>
          <w:rStyle w:val="Ninguno"/>
          <w:rFonts w:cs="Arial"/>
        </w:rPr>
        <w:t>mes</w:t>
      </w:r>
      <w:r w:rsidRPr="00271C9A">
        <w:rPr>
          <w:rStyle w:val="Ninguno"/>
          <w:rFonts w:cs="Arial"/>
          <w:spacing w:val="-1"/>
        </w:rPr>
        <w:t xml:space="preserve"> </w:t>
      </w:r>
      <w:r w:rsidR="009877DC" w:rsidRPr="00271C9A">
        <w:rPr>
          <w:rStyle w:val="Ninguno"/>
          <w:rFonts w:cs="Arial"/>
        </w:rPr>
        <w:t>de marzo del año dos mil veinticinco</w:t>
      </w:r>
      <w:r w:rsidRPr="00271C9A">
        <w:rPr>
          <w:rStyle w:val="Ninguno"/>
          <w:rFonts w:cs="Arial"/>
        </w:rPr>
        <w:t>.</w:t>
      </w:r>
    </w:p>
    <w:p w:rsidR="003A4D42" w:rsidRDefault="003A4D42" w:rsidP="004B0E87">
      <w:pPr>
        <w:pStyle w:val="Textoindependiente"/>
        <w:spacing w:line="276" w:lineRule="auto"/>
        <w:rPr>
          <w:rFonts w:cs="Arial"/>
        </w:rPr>
      </w:pPr>
    </w:p>
    <w:p w:rsidR="00C10206" w:rsidRDefault="00C10206" w:rsidP="004B0E87">
      <w:pPr>
        <w:pStyle w:val="Textoindependiente"/>
        <w:spacing w:line="276" w:lineRule="auto"/>
        <w:rPr>
          <w:rFonts w:cs="Arial"/>
        </w:rPr>
      </w:pPr>
    </w:p>
    <w:p w:rsidR="00F206F8" w:rsidRDefault="00F206F8" w:rsidP="004B0E87">
      <w:pPr>
        <w:pStyle w:val="Textoindependiente"/>
        <w:spacing w:line="276" w:lineRule="auto"/>
        <w:rPr>
          <w:rFonts w:cs="Arial"/>
        </w:rPr>
      </w:pPr>
    </w:p>
    <w:p w:rsidR="00F206F8" w:rsidRPr="00271C9A" w:rsidRDefault="00F206F8" w:rsidP="004B0E87">
      <w:pPr>
        <w:pStyle w:val="Textoindependiente"/>
        <w:spacing w:line="276" w:lineRule="auto"/>
        <w:rPr>
          <w:rFonts w:cs="Arial"/>
        </w:rPr>
      </w:pPr>
    </w:p>
    <w:p w:rsidR="003A4D42" w:rsidRDefault="003A4D42" w:rsidP="004B0E87">
      <w:pPr>
        <w:pStyle w:val="Textoindependiente"/>
        <w:spacing w:before="181" w:line="276" w:lineRule="auto"/>
        <w:rPr>
          <w:rFonts w:cs="Arial"/>
        </w:rPr>
      </w:pPr>
    </w:p>
    <w:p w:rsidR="00C10206" w:rsidRPr="00271C9A" w:rsidRDefault="00C10206" w:rsidP="004B0E87">
      <w:pPr>
        <w:pStyle w:val="Textoindependiente"/>
        <w:spacing w:before="181" w:line="276" w:lineRule="auto"/>
        <w:rPr>
          <w:rFonts w:cs="Arial"/>
        </w:rPr>
      </w:pPr>
    </w:p>
    <w:p w:rsidR="00F45299" w:rsidRPr="00271C9A" w:rsidRDefault="00F45299" w:rsidP="004B0E87">
      <w:pPr>
        <w:pStyle w:val="Textoindependiente"/>
        <w:spacing w:before="181" w:line="276" w:lineRule="auto"/>
        <w:rPr>
          <w:rFonts w:cs="Arial"/>
        </w:rPr>
      </w:pPr>
    </w:p>
    <w:p w:rsidR="00C10206" w:rsidRDefault="00C10206" w:rsidP="00C10206">
      <w:pPr>
        <w:spacing w:line="360" w:lineRule="auto"/>
        <w:jc w:val="center"/>
        <w:rPr>
          <w:rFonts w:ascii="Arial" w:hAnsi="Arial" w:cs="Arial"/>
          <w:b/>
          <w:bCs/>
        </w:rPr>
      </w:pPr>
      <w:r w:rsidRPr="00FA51E4">
        <w:rPr>
          <w:rFonts w:ascii="Arial" w:hAnsi="Arial" w:cs="Arial"/>
          <w:b/>
          <w:bCs/>
        </w:rPr>
        <w:t>ATENTAMENTE</w:t>
      </w:r>
    </w:p>
    <w:p w:rsidR="00C10206" w:rsidRDefault="00C10206" w:rsidP="00C10206">
      <w:pPr>
        <w:autoSpaceDE w:val="0"/>
        <w:autoSpaceDN w:val="0"/>
        <w:adjustRightInd w:val="0"/>
        <w:spacing w:afterLines="160" w:after="384" w:line="360" w:lineRule="auto"/>
        <w:contextualSpacing/>
        <w:jc w:val="center"/>
        <w:rPr>
          <w:rFonts w:ascii="Arial" w:hAnsi="Arial" w:cs="Arial"/>
          <w:sz w:val="28"/>
          <w:szCs w:val="28"/>
        </w:rPr>
      </w:pP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sz w:val="28"/>
          <w:szCs w:val="28"/>
        </w:rPr>
      </w:pP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_____________________________________</w:t>
      </w: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DIPUTADO WILMER MANUEL MONFORTE MÁRFIL</w:t>
      </w: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COORDINADOR DE LA FRACCIÓN PARLAMENTARIA</w:t>
      </w: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 xml:space="preserve">DE MORENA </w:t>
      </w: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FRANCISCO ROSAS VILLAVICENCIO</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DE LA REPRESENTACIÓN LEGISLATIVA DEL PARTIDO DEL TRABAJO </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HARRY GERARDO RODRÍGUEZ BOTELLO FIERRO</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DE LA REPRESENTACIÓN LEGISLATIVA DEL PARTIDO VERDE ECOLOGISTA DE MÉXICO </w:t>
            </w:r>
          </w:p>
        </w:tc>
      </w:tr>
    </w:tbl>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p w:rsidR="00F206F8" w:rsidRDefault="00F206F8" w:rsidP="00C10206">
      <w:pPr>
        <w:autoSpaceDE w:val="0"/>
        <w:autoSpaceDN w:val="0"/>
        <w:adjustRightInd w:val="0"/>
        <w:spacing w:afterLines="160" w:after="384" w:line="360" w:lineRule="auto"/>
        <w:contextualSpacing/>
        <w:jc w:val="center"/>
        <w:rPr>
          <w:rFonts w:ascii="Arial" w:hAnsi="Arial" w:cs="Arial"/>
          <w:b/>
          <w:bCs/>
          <w:sz w:val="28"/>
          <w:szCs w:val="28"/>
        </w:rPr>
      </w:pPr>
    </w:p>
    <w:p w:rsidR="00F206F8" w:rsidRDefault="00F206F8" w:rsidP="00C10206">
      <w:pPr>
        <w:autoSpaceDE w:val="0"/>
        <w:autoSpaceDN w:val="0"/>
        <w:adjustRightInd w:val="0"/>
        <w:spacing w:afterLines="160" w:after="384" w:line="360" w:lineRule="auto"/>
        <w:contextualSpacing/>
        <w:jc w:val="center"/>
        <w:rPr>
          <w:rFonts w:ascii="Arial" w:hAnsi="Arial" w:cs="Arial"/>
          <w:b/>
          <w:bCs/>
          <w:sz w:val="28"/>
          <w:szCs w:val="28"/>
        </w:rPr>
      </w:pPr>
    </w:p>
    <w:p w:rsidR="00F206F8" w:rsidRDefault="00F206F8" w:rsidP="00C10206">
      <w:pPr>
        <w:autoSpaceDE w:val="0"/>
        <w:autoSpaceDN w:val="0"/>
        <w:adjustRightInd w:val="0"/>
        <w:spacing w:afterLines="160" w:after="384" w:line="360" w:lineRule="auto"/>
        <w:contextualSpacing/>
        <w:jc w:val="center"/>
        <w:rPr>
          <w:rFonts w:ascii="Arial" w:hAnsi="Arial" w:cs="Arial"/>
          <w:b/>
          <w:bCs/>
          <w:sz w:val="28"/>
          <w:szCs w:val="28"/>
        </w:rPr>
      </w:pPr>
    </w:p>
    <w:p w:rsidR="00F206F8" w:rsidRDefault="00F206F8" w:rsidP="00C10206">
      <w:pPr>
        <w:autoSpaceDE w:val="0"/>
        <w:autoSpaceDN w:val="0"/>
        <w:adjustRightInd w:val="0"/>
        <w:spacing w:afterLines="160" w:after="384" w:line="360" w:lineRule="auto"/>
        <w:contextualSpacing/>
        <w:jc w:val="center"/>
        <w:rPr>
          <w:rFonts w:ascii="Arial" w:hAnsi="Arial" w:cs="Arial"/>
          <w:b/>
          <w:bCs/>
          <w:sz w:val="28"/>
          <w:szCs w:val="28"/>
        </w:rPr>
      </w:pPr>
    </w:p>
    <w:p w:rsidR="00C10206"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 xml:space="preserve">INTEGRANTES DE LA FRACCIÓN LEGISLATIVA </w:t>
      </w: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DEL PARTIDO POLÍTICO DE MORENA</w:t>
      </w: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 LA LXIV LEGISLATURA DEL HONORABLE CONGRESO</w:t>
      </w: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DEL ESTADO DE YUCATÁN.</w:t>
      </w:r>
    </w:p>
    <w:p w:rsidR="00C10206" w:rsidRPr="00DB7F3E" w:rsidRDefault="00C10206" w:rsidP="00C10206">
      <w:pPr>
        <w:autoSpaceDE w:val="0"/>
        <w:autoSpaceDN w:val="0"/>
        <w:adjustRightInd w:val="0"/>
        <w:spacing w:afterLines="160" w:after="384" w:line="360" w:lineRule="auto"/>
        <w:contextualSpacing/>
        <w:jc w:val="both"/>
        <w:rPr>
          <w:rFonts w:ascii="Arial" w:hAnsi="Arial" w:cs="Arial"/>
          <w:sz w:val="28"/>
          <w:szCs w:val="28"/>
        </w:rPr>
      </w:pPr>
    </w:p>
    <w:p w:rsidR="00C10206" w:rsidRPr="00DB7F3E" w:rsidRDefault="00C10206" w:rsidP="00C10206">
      <w:pPr>
        <w:autoSpaceDE w:val="0"/>
        <w:autoSpaceDN w:val="0"/>
        <w:adjustRightInd w:val="0"/>
        <w:spacing w:afterLines="160" w:after="384" w:line="360" w:lineRule="auto"/>
        <w:contextualSpacing/>
        <w:jc w:val="both"/>
        <w:rPr>
          <w:rFonts w:ascii="Arial" w:hAnsi="Arial" w:cs="Arial"/>
          <w:sz w:val="28"/>
          <w:szCs w:val="28"/>
        </w:rPr>
      </w:pPr>
    </w:p>
    <w:p w:rsidR="00C10206" w:rsidRPr="00DB7F3E" w:rsidRDefault="00C10206" w:rsidP="00C10206">
      <w:pPr>
        <w:autoSpaceDE w:val="0"/>
        <w:autoSpaceDN w:val="0"/>
        <w:adjustRightInd w:val="0"/>
        <w:spacing w:afterLines="160" w:after="384" w:line="360" w:lineRule="auto"/>
        <w:contextualSpacing/>
        <w:jc w:val="center"/>
        <w:rPr>
          <w:rFonts w:ascii="Arial" w:hAnsi="Arial" w:cs="Arial"/>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w:t>
            </w:r>
            <w:r>
              <w:rPr>
                <w:rFonts w:ascii="Arial" w:hAnsi="Arial" w:cs="Arial"/>
                <w:b/>
                <w:bCs/>
              </w:rPr>
              <w:t xml:space="preserve">CLAUDIA ESTEFANIA BAEZA MARTÍNEZ </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w:t>
            </w:r>
            <w:r w:rsidRPr="00DB7F3E">
              <w:rPr>
                <w:rFonts w:ascii="Arial" w:hAnsi="Arial" w:cs="Arial"/>
                <w:b/>
                <w:bCs/>
                <w:sz w:val="20"/>
                <w:szCs w:val="20"/>
              </w:rPr>
              <w:t xml:space="preserv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NEYDA ARACELLY PAT DZUL </w:t>
            </w: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DANIEL ENRIQUE GONZÁLEZ QUINTAL</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NAOMI RAQUEL PENICHE LÓPEZ </w:t>
            </w: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CLARA PAOLA ROSALES MONTIEL</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JOSÉ JULIÁN BUSTILLOS MEDINA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BAYARDO OJEDA MARRUFO</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SAMUEL DE JESÚS LIZAMA GASCA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ALBA CRISTINA COB CORTÉS </w:t>
            </w: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MARIO ALEJANDRO CUEVAS MENA </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RAFAEL GERMÁN QUINTAL MEDINA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MARÍA ESTHER MAGADÁN ALONZO </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ERIC EDGARDO QUIJANO GONZÁLEZ</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MARIBEL DEL ROSARIO CHUC AYALA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r w:rsidR="00C10206" w:rsidRPr="00DB7F3E" w:rsidTr="002939AB">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WILBER DZUL CANUL</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c>
          <w:tcPr>
            <w:tcW w:w="4414" w:type="dxa"/>
          </w:tcPr>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C10206"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E97261">
              <w:rPr>
                <w:rFonts w:ascii="Arial" w:hAnsi="Arial" w:cs="Arial"/>
                <w:b/>
                <w:bCs/>
                <w:szCs w:val="20"/>
              </w:rPr>
              <w:t>AYDÉ</w:t>
            </w:r>
            <w:r>
              <w:rPr>
                <w:rFonts w:ascii="Arial" w:hAnsi="Arial" w:cs="Arial"/>
                <w:b/>
                <w:bCs/>
                <w:sz w:val="20"/>
                <w:szCs w:val="20"/>
              </w:rPr>
              <w:t xml:space="preserve"> </w:t>
            </w:r>
            <w:r w:rsidRPr="00E97261">
              <w:rPr>
                <w:rFonts w:ascii="Arial" w:hAnsi="Arial" w:cs="Arial"/>
                <w:b/>
                <w:bCs/>
                <w:szCs w:val="20"/>
              </w:rPr>
              <w:t>VERÓNICA INTERIÁN ARGUELLO</w:t>
            </w:r>
            <w:r>
              <w:rPr>
                <w:rFonts w:ascii="Arial" w:hAnsi="Arial" w:cs="Arial"/>
                <w:b/>
                <w:bCs/>
                <w:sz w:val="20"/>
                <w:szCs w:val="20"/>
              </w:rPr>
              <w:t>,</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C10206" w:rsidRPr="00DB7F3E" w:rsidRDefault="00C10206" w:rsidP="002939AB">
            <w:pPr>
              <w:autoSpaceDE w:val="0"/>
              <w:autoSpaceDN w:val="0"/>
              <w:adjustRightInd w:val="0"/>
              <w:spacing w:afterLines="160" w:after="384" w:line="360" w:lineRule="auto"/>
              <w:contextualSpacing/>
              <w:jc w:val="center"/>
              <w:rPr>
                <w:rFonts w:ascii="Arial" w:hAnsi="Arial" w:cs="Arial"/>
                <w:b/>
                <w:bCs/>
              </w:rPr>
            </w:pPr>
          </w:p>
        </w:tc>
      </w:tr>
    </w:tbl>
    <w:p w:rsidR="00C10206" w:rsidRPr="00DB7F3E" w:rsidRDefault="00C10206" w:rsidP="00C10206"/>
    <w:p w:rsidR="00C10206" w:rsidRPr="007F4669" w:rsidRDefault="00C10206" w:rsidP="00C10206">
      <w:pPr>
        <w:spacing w:line="276" w:lineRule="auto"/>
        <w:jc w:val="center"/>
        <w:rPr>
          <w:rFonts w:ascii="Arial" w:hAnsi="Arial" w:cs="Arial"/>
        </w:rPr>
      </w:pPr>
    </w:p>
    <w:p w:rsidR="00C10206" w:rsidRPr="00FA51E4" w:rsidRDefault="00C10206" w:rsidP="00C10206">
      <w:pPr>
        <w:spacing w:line="360" w:lineRule="auto"/>
        <w:jc w:val="center"/>
        <w:rPr>
          <w:rFonts w:ascii="Arial" w:hAnsi="Arial" w:cs="Arial"/>
          <w:b/>
          <w:bCs/>
        </w:rPr>
      </w:pPr>
    </w:p>
    <w:p w:rsidR="00C10206" w:rsidRPr="00FA51E4" w:rsidRDefault="00C10206" w:rsidP="00C10206">
      <w:pPr>
        <w:spacing w:line="360" w:lineRule="auto"/>
        <w:jc w:val="center"/>
        <w:rPr>
          <w:rFonts w:ascii="Arial" w:hAnsi="Arial" w:cs="Arial"/>
          <w:b/>
          <w:bCs/>
        </w:rPr>
      </w:pPr>
    </w:p>
    <w:p w:rsidR="003A4D42" w:rsidRPr="00271C9A" w:rsidRDefault="003A4D42" w:rsidP="004B0E87">
      <w:pPr>
        <w:pStyle w:val="Cuerpo"/>
        <w:spacing w:line="276" w:lineRule="auto"/>
        <w:rPr>
          <w:rFonts w:cs="Arial"/>
          <w:sz w:val="24"/>
          <w:szCs w:val="24"/>
        </w:rPr>
        <w:sectPr w:rsidR="003A4D42" w:rsidRPr="00271C9A" w:rsidSect="00887047">
          <w:headerReference w:type="default" r:id="rId8"/>
          <w:footerReference w:type="default" r:id="rId9"/>
          <w:pgSz w:w="12240" w:h="15840"/>
          <w:pgMar w:top="2127" w:right="1440" w:bottom="1560" w:left="1400" w:header="679" w:footer="1360" w:gutter="0"/>
          <w:pgNumType w:start="1"/>
          <w:cols w:space="720"/>
        </w:sectPr>
      </w:pPr>
    </w:p>
    <w:p w:rsidR="003A4D42" w:rsidRPr="00271C9A" w:rsidRDefault="003A4D42" w:rsidP="004B0E87">
      <w:pPr>
        <w:pStyle w:val="Textoindependiente"/>
        <w:spacing w:before="103" w:line="276" w:lineRule="auto"/>
        <w:rPr>
          <w:rStyle w:val="Ninguno"/>
          <w:rFonts w:cs="Arial"/>
          <w:b/>
          <w:bCs/>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44" w:right="5035"/>
        <w:jc w:val="center"/>
        <w:rPr>
          <w:rStyle w:val="Ninguno"/>
          <w:rFonts w:cs="Arial"/>
          <w:sz w:val="24"/>
          <w:szCs w:val="24"/>
        </w:rPr>
      </w:pPr>
    </w:p>
    <w:p w:rsidR="003A4D42" w:rsidRPr="00271C9A" w:rsidRDefault="003A4D42" w:rsidP="004B0E87">
      <w:pPr>
        <w:pStyle w:val="Cuerpo"/>
        <w:spacing w:line="276" w:lineRule="auto"/>
        <w:ind w:left="6697" w:hanging="1215"/>
        <w:rPr>
          <w:rFonts w:cs="Arial"/>
          <w:sz w:val="24"/>
          <w:szCs w:val="24"/>
        </w:rPr>
      </w:pPr>
    </w:p>
    <w:sectPr w:rsidR="003A4D42" w:rsidRPr="00271C9A">
      <w:headerReference w:type="default" r:id="rId10"/>
      <w:pgSz w:w="12240" w:h="15840"/>
      <w:pgMar w:top="1600" w:right="1440" w:bottom="1580" w:left="1400" w:header="679" w:footer="136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F0E111E" w16cex:dateUtc="2025-02-05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06BC3B" w16cid:durableId="7F0E11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5F5" w:rsidRDefault="00AD35F5">
      <w:r>
        <w:separator/>
      </w:r>
    </w:p>
  </w:endnote>
  <w:endnote w:type="continuationSeparator" w:id="0">
    <w:p w:rsidR="00AD35F5" w:rsidRDefault="00AD3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997" w:rsidRDefault="00F66997">
    <w:pPr>
      <w:pStyle w:val="Textoindependiente"/>
      <w:spacing w:line="2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5F5" w:rsidRDefault="00AD35F5">
      <w:r>
        <w:separator/>
      </w:r>
    </w:p>
  </w:footnote>
  <w:footnote w:type="continuationSeparator" w:id="0">
    <w:p w:rsidR="00AD35F5" w:rsidRDefault="00AD3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997" w:rsidRDefault="00F66997">
    <w:pPr>
      <w:pStyle w:val="Textoindependiente"/>
      <w:spacing w:line="24" w:lineRule="auto"/>
    </w:pPr>
    <w:r>
      <w:rPr>
        <w:noProof/>
        <w:lang w:val="es-MX"/>
      </w:rPr>
      <w:drawing>
        <wp:anchor distT="152400" distB="152400" distL="152400" distR="152400" simplePos="0" relativeHeight="251652096" behindDoc="1" locked="0" layoutInCell="1" allowOverlap="1" wp14:anchorId="4985A3D4" wp14:editId="26EADCE6">
          <wp:simplePos x="0" y="0"/>
          <wp:positionH relativeFrom="page">
            <wp:posOffset>859177</wp:posOffset>
          </wp:positionH>
          <wp:positionV relativeFrom="page">
            <wp:posOffset>431321</wp:posOffset>
          </wp:positionV>
          <wp:extent cx="2406107" cy="548973"/>
          <wp:effectExtent l="0" t="0" r="0" b="0"/>
          <wp:wrapNone/>
          <wp:docPr id="7" name="officeArt object" descr="Image 1"/>
          <wp:cNvGraphicFramePr/>
          <a:graphic xmlns:a="http://schemas.openxmlformats.org/drawingml/2006/main">
            <a:graphicData uri="http://schemas.openxmlformats.org/drawingml/2006/picture">
              <pic:pic xmlns:pic="http://schemas.openxmlformats.org/drawingml/2006/picture">
                <pic:nvPicPr>
                  <pic:cNvPr id="1073741825" name="Image 1" descr="Image 1"/>
                  <pic:cNvPicPr>
                    <a:picLocks noChangeAspect="1"/>
                  </pic:cNvPicPr>
                </pic:nvPicPr>
                <pic:blipFill>
                  <a:blip r:embed="rId1"/>
                  <a:stretch>
                    <a:fillRect/>
                  </a:stretch>
                </pic:blipFill>
                <pic:spPr>
                  <a:xfrm>
                    <a:off x="0" y="0"/>
                    <a:ext cx="2406107" cy="548973"/>
                  </a:xfrm>
                  <a:prstGeom prst="rect">
                    <a:avLst/>
                  </a:prstGeom>
                  <a:ln w="12700" cap="flat">
                    <a:noFill/>
                    <a:miter lim="400000"/>
                  </a:ln>
                  <a:effectLst/>
                </pic:spPr>
              </pic:pic>
            </a:graphicData>
          </a:graphic>
        </wp:anchor>
      </w:drawing>
    </w:r>
    <w:r>
      <w:rPr>
        <w:noProof/>
        <w:lang w:val="es-MX"/>
      </w:rPr>
      <w:drawing>
        <wp:anchor distT="152400" distB="152400" distL="152400" distR="152400" simplePos="0" relativeHeight="251656192" behindDoc="1" locked="0" layoutInCell="1" allowOverlap="1" wp14:anchorId="1B293814" wp14:editId="1759068C">
          <wp:simplePos x="0" y="0"/>
          <wp:positionH relativeFrom="page">
            <wp:posOffset>5130679</wp:posOffset>
          </wp:positionH>
          <wp:positionV relativeFrom="page">
            <wp:posOffset>466364</wp:posOffset>
          </wp:positionV>
          <wp:extent cx="1497474" cy="435336"/>
          <wp:effectExtent l="0" t="0" r="0" b="0"/>
          <wp:wrapNone/>
          <wp:docPr id="8" name="officeArt object" descr="Image 2"/>
          <wp:cNvGraphicFramePr/>
          <a:graphic xmlns:a="http://schemas.openxmlformats.org/drawingml/2006/main">
            <a:graphicData uri="http://schemas.openxmlformats.org/drawingml/2006/picture">
              <pic:pic xmlns:pic="http://schemas.openxmlformats.org/drawingml/2006/picture">
                <pic:nvPicPr>
                  <pic:cNvPr id="1073741826" name="Image 2" descr="Image 2"/>
                  <pic:cNvPicPr>
                    <a:picLocks noChangeAspect="1"/>
                  </pic:cNvPicPr>
                </pic:nvPicPr>
                <pic:blipFill>
                  <a:blip r:embed="rId2"/>
                  <a:stretch>
                    <a:fillRect/>
                  </a:stretch>
                </pic:blipFill>
                <pic:spPr>
                  <a:xfrm>
                    <a:off x="0" y="0"/>
                    <a:ext cx="1497474" cy="435336"/>
                  </a:xfrm>
                  <a:prstGeom prst="rect">
                    <a:avLst/>
                  </a:prstGeom>
                  <a:ln w="12700" cap="flat">
                    <a:noFill/>
                    <a:miter lim="400000"/>
                  </a:ln>
                  <a:effectLst/>
                </pic:spPr>
              </pic:pic>
            </a:graphicData>
          </a:graphic>
        </wp:anchor>
      </w:drawing>
    </w:r>
    <w:r>
      <w:rPr>
        <w:noProof/>
        <w:lang w:val="es-MX"/>
      </w:rPr>
      <mc:AlternateContent>
        <mc:Choice Requires="wps">
          <w:drawing>
            <wp:anchor distT="152400" distB="152400" distL="152400" distR="152400" simplePos="0" relativeHeight="251660288" behindDoc="1" locked="0" layoutInCell="1" allowOverlap="1" wp14:anchorId="4D5CF3F0" wp14:editId="0207182E">
              <wp:simplePos x="0" y="0"/>
              <wp:positionH relativeFrom="page">
                <wp:posOffset>3771265</wp:posOffset>
              </wp:positionH>
              <wp:positionV relativeFrom="page">
                <wp:posOffset>9035288</wp:posOffset>
              </wp:positionV>
              <wp:extent cx="244475" cy="177800"/>
              <wp:effectExtent l="0" t="0" r="0" b="0"/>
              <wp:wrapNone/>
              <wp:docPr id="1073741827" name="officeArt object" descr="Textbox 3"/>
              <wp:cNvGraphicFramePr/>
              <a:graphic xmlns:a="http://schemas.openxmlformats.org/drawingml/2006/main">
                <a:graphicData uri="http://schemas.microsoft.com/office/word/2010/wordprocessingShape">
                  <wps:wsp>
                    <wps:cNvSpPr txBox="1"/>
                    <wps:spPr>
                      <a:xfrm>
                        <a:off x="0" y="0"/>
                        <a:ext cx="244475" cy="177800"/>
                      </a:xfrm>
                      <a:prstGeom prst="rect">
                        <a:avLst/>
                      </a:prstGeom>
                      <a:noFill/>
                      <a:ln w="12700" cap="flat">
                        <a:noFill/>
                        <a:miter lim="400000"/>
                      </a:ln>
                      <a:effectLst/>
                    </wps:spPr>
                    <wps:txbx>
                      <w:txbxContent>
                        <w:p w:rsidR="00F66997" w:rsidRDefault="00F66997">
                          <w:pPr>
                            <w:pStyle w:val="Textoindependiente"/>
                            <w:spacing w:line="252" w:lineRule="exact"/>
                            <w:ind w:left="60"/>
                          </w:pPr>
                          <w:r>
                            <w:rPr>
                              <w:rStyle w:val="Ninguno"/>
                              <w:rFonts w:ascii="Times New Roman" w:hAnsi="Times New Roman"/>
                            </w:rPr>
                            <w:fldChar w:fldCharType="begin"/>
                          </w:r>
                          <w:r>
                            <w:rPr>
                              <w:rStyle w:val="Ninguno"/>
                              <w:rFonts w:ascii="Times New Roman" w:hAnsi="Times New Roman"/>
                            </w:rPr>
                            <w:instrText xml:space="preserve"> PAGE </w:instrText>
                          </w:r>
                          <w:r>
                            <w:rPr>
                              <w:rStyle w:val="Ninguno"/>
                              <w:rFonts w:ascii="Times New Roman" w:hAnsi="Times New Roman"/>
                            </w:rPr>
                            <w:fldChar w:fldCharType="separate"/>
                          </w:r>
                          <w:r w:rsidR="00834C9D">
                            <w:rPr>
                              <w:rStyle w:val="Ninguno"/>
                              <w:rFonts w:ascii="Times New Roman" w:hAnsi="Times New Roman"/>
                              <w:noProof/>
                            </w:rPr>
                            <w:t>1</w:t>
                          </w:r>
                          <w:r>
                            <w:rPr>
                              <w:rStyle w:val="Ninguno"/>
                              <w:rFonts w:ascii="Times New Roman" w:hAnsi="Times New Roman"/>
                            </w:rPr>
                            <w:fldChar w:fldCharType="end"/>
                          </w:r>
                        </w:p>
                      </w:txbxContent>
                    </wps:txbx>
                    <wps:bodyPr wrap="square" lIns="0" tIns="0" rIns="0" bIns="0" numCol="1" anchor="t">
                      <a:noAutofit/>
                    </wps:bodyPr>
                  </wps:wsp>
                </a:graphicData>
              </a:graphic>
            </wp:anchor>
          </w:drawing>
        </mc:Choice>
        <mc:Fallback>
          <w:pict>
            <v:shapetype w14:anchorId="4D5CF3F0" id="_x0000_t202" coordsize="21600,21600" o:spt="202" path="m,l,21600r21600,l21600,xe">
              <v:stroke joinstyle="miter"/>
              <v:path gradientshapeok="t" o:connecttype="rect"/>
            </v:shapetype>
            <v:shape id="officeArt object" o:spid="_x0000_s1026" type="#_x0000_t202" alt="Textbox 3" style="position:absolute;margin-left:296.95pt;margin-top:711.45pt;width:19.25pt;height:14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" filled="f" stroked="f" strokeweight="1pt">
              <v:stroke miterlimit="4"/>
              <v:textbox inset="0,0,0,0">
                <w:txbxContent>
                  <w:p w:rsidR="00F66997" w:rsidRDefault="00F66997">
                    <w:pPr>
                      <w:pStyle w:val="Textoindependiente"/>
                      <w:spacing w:line="252" w:lineRule="exact"/>
                      <w:ind w:left="60"/>
                    </w:pPr>
                    <w:r>
                      <w:rPr>
                        <w:rStyle w:val="Ninguno"/>
                        <w:rFonts w:ascii="Times New Roman" w:hAnsi="Times New Roman"/>
                      </w:rPr>
                      <w:fldChar w:fldCharType="begin"/>
                    </w:r>
                    <w:r>
                      <w:rPr>
                        <w:rStyle w:val="Ninguno"/>
                        <w:rFonts w:ascii="Times New Roman" w:hAnsi="Times New Roman"/>
                      </w:rPr>
                      <w:instrText xml:space="preserve"> PAGE </w:instrText>
                    </w:r>
                    <w:r>
                      <w:rPr>
                        <w:rStyle w:val="Ninguno"/>
                        <w:rFonts w:ascii="Times New Roman" w:hAnsi="Times New Roman"/>
                      </w:rPr>
                      <w:fldChar w:fldCharType="separate"/>
                    </w:r>
                    <w:r w:rsidR="00834C9D">
                      <w:rPr>
                        <w:rStyle w:val="Ninguno"/>
                        <w:rFonts w:ascii="Times New Roman" w:hAnsi="Times New Roman"/>
                        <w:noProof/>
                      </w:rPr>
                      <w:t>1</w:t>
                    </w:r>
                    <w:r>
                      <w:rPr>
                        <w:rStyle w:val="Ninguno"/>
                        <w:rFonts w:ascii="Times New Roman" w:hAnsi="Times New Roman"/>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997" w:rsidRDefault="00F66997">
    <w:pPr>
      <w:pStyle w:val="Encabezadoypie"/>
    </w:pPr>
    <w:r>
      <w:rPr>
        <w:noProof/>
      </w:rPr>
      <mc:AlternateContent>
        <mc:Choice Requires="wps">
          <w:drawing>
            <wp:anchor distT="152400" distB="152400" distL="152400" distR="152400" simplePos="0" relativeHeight="251663360" behindDoc="1" locked="0" layoutInCell="1" allowOverlap="1" wp14:anchorId="1E257257" wp14:editId="47DF402E">
              <wp:simplePos x="0" y="0"/>
              <wp:positionH relativeFrom="page">
                <wp:posOffset>3771265</wp:posOffset>
              </wp:positionH>
              <wp:positionV relativeFrom="page">
                <wp:posOffset>9035288</wp:posOffset>
              </wp:positionV>
              <wp:extent cx="244475" cy="177800"/>
              <wp:effectExtent l="0" t="0" r="0" b="0"/>
              <wp:wrapNone/>
              <wp:docPr id="1073741839" name="officeArt object" descr="Textbox 3"/>
              <wp:cNvGraphicFramePr/>
              <a:graphic xmlns:a="http://schemas.openxmlformats.org/drawingml/2006/main">
                <a:graphicData uri="http://schemas.microsoft.com/office/word/2010/wordprocessingShape">
                  <wps:wsp>
                    <wps:cNvSpPr txBox="1"/>
                    <wps:spPr>
                      <a:xfrm>
                        <a:off x="0" y="0"/>
                        <a:ext cx="244475" cy="177800"/>
                      </a:xfrm>
                      <a:prstGeom prst="rect">
                        <a:avLst/>
                      </a:prstGeom>
                      <a:noFill/>
                      <a:ln w="12700" cap="flat">
                        <a:noFill/>
                        <a:miter lim="400000"/>
                      </a:ln>
                      <a:effectLst/>
                    </wps:spPr>
                    <wps:txbx>
                      <w:txbxContent>
                        <w:p w:rsidR="00F66997" w:rsidRDefault="00F66997">
                          <w:pPr>
                            <w:pStyle w:val="Textoindependiente"/>
                            <w:spacing w:line="252" w:lineRule="exact"/>
                            <w:ind w:left="60"/>
                          </w:pPr>
                          <w:r>
                            <w:rPr>
                              <w:rStyle w:val="Ninguno"/>
                              <w:rFonts w:ascii="Times New Roman" w:eastAsia="Times New Roman" w:hAnsi="Times New Roman" w:cs="Times New Roman"/>
                            </w:rPr>
                            <w:fldChar w:fldCharType="begin"/>
                          </w:r>
                          <w:r>
                            <w:rPr>
                              <w:rStyle w:val="Ninguno"/>
                              <w:rFonts w:ascii="Times New Roman" w:eastAsia="Times New Roman" w:hAnsi="Times New Roman" w:cs="Times New Roman"/>
                            </w:rPr>
                            <w:instrText xml:space="preserve"> PAGE </w:instrText>
                          </w:r>
                          <w:r>
                            <w:rPr>
                              <w:rStyle w:val="Ninguno"/>
                              <w:rFonts w:ascii="Times New Roman" w:eastAsia="Times New Roman" w:hAnsi="Times New Roman" w:cs="Times New Roman"/>
                            </w:rPr>
                            <w:fldChar w:fldCharType="separate"/>
                          </w:r>
                          <w:r w:rsidR="00834C9D">
                            <w:rPr>
                              <w:rStyle w:val="Ninguno"/>
                              <w:rFonts w:ascii="Times New Roman" w:eastAsia="Times New Roman" w:hAnsi="Times New Roman" w:cs="Times New Roman"/>
                              <w:noProof/>
                            </w:rPr>
                            <w:t>12</w:t>
                          </w:r>
                          <w:r>
                            <w:rPr>
                              <w:rStyle w:val="Ninguno"/>
                              <w:rFonts w:ascii="Times New Roman" w:eastAsia="Times New Roman" w:hAnsi="Times New Roman" w:cs="Times New Roman"/>
                            </w:rPr>
                            <w:fldChar w:fldCharType="end"/>
                          </w:r>
                        </w:p>
                      </w:txbxContent>
                    </wps:txbx>
                    <wps:bodyPr wrap="square" lIns="0" tIns="0" rIns="0" bIns="0" numCol="1" anchor="t">
                      <a:noAutofit/>
                    </wps:bodyPr>
                  </wps:wsp>
                </a:graphicData>
              </a:graphic>
            </wp:anchor>
          </w:drawing>
        </mc:Choice>
        <mc:Fallback>
          <w:pict>
            <v:shapetype w14:anchorId="1E257257" id="_x0000_t202" coordsize="21600,21600" o:spt="202" path="m,l,21600r21600,l21600,xe">
              <v:stroke joinstyle="miter"/>
              <v:path gradientshapeok="t" o:connecttype="rect"/>
            </v:shapetype>
            <v:shape id="_x0000_s1027" type="#_x0000_t202" alt="Textbox 3" style="position:absolute;margin-left:296.95pt;margin-top:711.45pt;width:19.25pt;height:14pt;z-index:-251653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" filled="f" stroked="f" strokeweight="1pt">
              <v:stroke miterlimit="4"/>
              <v:textbox inset="0,0,0,0">
                <w:txbxContent>
                  <w:p w:rsidR="00F66997" w:rsidRDefault="00F66997">
                    <w:pPr>
                      <w:pStyle w:val="Textoindependiente"/>
                      <w:spacing w:line="252" w:lineRule="exact"/>
                      <w:ind w:left="60"/>
                    </w:pPr>
                    <w:r>
                      <w:rPr>
                        <w:rStyle w:val="Ninguno"/>
                        <w:rFonts w:ascii="Times New Roman" w:eastAsia="Times New Roman" w:hAnsi="Times New Roman" w:cs="Times New Roman"/>
                      </w:rPr>
                      <w:fldChar w:fldCharType="begin"/>
                    </w:r>
                    <w:r>
                      <w:rPr>
                        <w:rStyle w:val="Ninguno"/>
                        <w:rFonts w:ascii="Times New Roman" w:eastAsia="Times New Roman" w:hAnsi="Times New Roman" w:cs="Times New Roman"/>
                      </w:rPr>
                      <w:instrText xml:space="preserve"> PAGE </w:instrText>
                    </w:r>
                    <w:r>
                      <w:rPr>
                        <w:rStyle w:val="Ninguno"/>
                        <w:rFonts w:ascii="Times New Roman" w:eastAsia="Times New Roman" w:hAnsi="Times New Roman" w:cs="Times New Roman"/>
                      </w:rPr>
                      <w:fldChar w:fldCharType="separate"/>
                    </w:r>
                    <w:r w:rsidR="00834C9D">
                      <w:rPr>
                        <w:rStyle w:val="Ninguno"/>
                        <w:rFonts w:ascii="Times New Roman" w:eastAsia="Times New Roman" w:hAnsi="Times New Roman" w:cs="Times New Roman"/>
                        <w:noProof/>
                      </w:rPr>
                      <w:t>12</w:t>
                    </w:r>
                    <w:r>
                      <w:rPr>
                        <w:rStyle w:val="Ninguno"/>
                        <w:rFonts w:ascii="Times New Roman" w:eastAsia="Times New Roman" w:hAnsi="Times New Roman" w:cs="Times New Roman"/>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9590B"/>
    <w:multiLevelType w:val="hybridMultilevel"/>
    <w:tmpl w:val="A0FEDAC0"/>
    <w:lvl w:ilvl="0" w:tplc="63BEEA62">
      <w:start w:val="11"/>
      <w:numFmt w:val="upperRoman"/>
      <w:lvlText w:val="%1."/>
      <w:lvlJc w:val="left"/>
      <w:pPr>
        <w:ind w:left="1017"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0FC274E"/>
    <w:multiLevelType w:val="hybridMultilevel"/>
    <w:tmpl w:val="CD560C6C"/>
    <w:lvl w:ilvl="0" w:tplc="080A0013">
      <w:start w:val="1"/>
      <w:numFmt w:val="upperRoman"/>
      <w:lvlText w:val="%1."/>
      <w:lvlJc w:val="right"/>
      <w:pPr>
        <w:ind w:left="886" w:hanging="360"/>
      </w:pPr>
    </w:lvl>
    <w:lvl w:ilvl="1" w:tplc="080A0019" w:tentative="1">
      <w:start w:val="1"/>
      <w:numFmt w:val="lowerLetter"/>
      <w:lvlText w:val="%2."/>
      <w:lvlJc w:val="left"/>
      <w:pPr>
        <w:ind w:left="1606" w:hanging="360"/>
      </w:pPr>
    </w:lvl>
    <w:lvl w:ilvl="2" w:tplc="080A001B" w:tentative="1">
      <w:start w:val="1"/>
      <w:numFmt w:val="lowerRoman"/>
      <w:lvlText w:val="%3."/>
      <w:lvlJc w:val="right"/>
      <w:pPr>
        <w:ind w:left="2326" w:hanging="180"/>
      </w:pPr>
    </w:lvl>
    <w:lvl w:ilvl="3" w:tplc="080A000F" w:tentative="1">
      <w:start w:val="1"/>
      <w:numFmt w:val="decimal"/>
      <w:lvlText w:val="%4."/>
      <w:lvlJc w:val="left"/>
      <w:pPr>
        <w:ind w:left="3046" w:hanging="360"/>
      </w:pPr>
    </w:lvl>
    <w:lvl w:ilvl="4" w:tplc="080A0019" w:tentative="1">
      <w:start w:val="1"/>
      <w:numFmt w:val="lowerLetter"/>
      <w:lvlText w:val="%5."/>
      <w:lvlJc w:val="left"/>
      <w:pPr>
        <w:ind w:left="3766" w:hanging="360"/>
      </w:pPr>
    </w:lvl>
    <w:lvl w:ilvl="5" w:tplc="080A001B" w:tentative="1">
      <w:start w:val="1"/>
      <w:numFmt w:val="lowerRoman"/>
      <w:lvlText w:val="%6."/>
      <w:lvlJc w:val="right"/>
      <w:pPr>
        <w:ind w:left="4486" w:hanging="180"/>
      </w:pPr>
    </w:lvl>
    <w:lvl w:ilvl="6" w:tplc="080A000F" w:tentative="1">
      <w:start w:val="1"/>
      <w:numFmt w:val="decimal"/>
      <w:lvlText w:val="%7."/>
      <w:lvlJc w:val="left"/>
      <w:pPr>
        <w:ind w:left="5206" w:hanging="360"/>
      </w:pPr>
    </w:lvl>
    <w:lvl w:ilvl="7" w:tplc="080A0019" w:tentative="1">
      <w:start w:val="1"/>
      <w:numFmt w:val="lowerLetter"/>
      <w:lvlText w:val="%8."/>
      <w:lvlJc w:val="left"/>
      <w:pPr>
        <w:ind w:left="5926" w:hanging="360"/>
      </w:pPr>
    </w:lvl>
    <w:lvl w:ilvl="8" w:tplc="080A001B" w:tentative="1">
      <w:start w:val="1"/>
      <w:numFmt w:val="lowerRoman"/>
      <w:lvlText w:val="%9."/>
      <w:lvlJc w:val="right"/>
      <w:pPr>
        <w:ind w:left="6646" w:hanging="180"/>
      </w:pPr>
    </w:lvl>
  </w:abstractNum>
  <w:abstractNum w:abstractNumId="2">
    <w:nsid w:val="2BFE795A"/>
    <w:multiLevelType w:val="hybridMultilevel"/>
    <w:tmpl w:val="E36A15B6"/>
    <w:lvl w:ilvl="0" w:tplc="5E566C16">
      <w:start w:val="1"/>
      <w:numFmt w:val="upperRoman"/>
      <w:lvlText w:val="%1."/>
      <w:lvlJc w:val="left"/>
      <w:pPr>
        <w:ind w:left="827" w:hanging="720"/>
      </w:pPr>
      <w:rPr>
        <w:rFonts w:hint="default"/>
      </w:rPr>
    </w:lvl>
    <w:lvl w:ilvl="1" w:tplc="080A0019" w:tentative="1">
      <w:start w:val="1"/>
      <w:numFmt w:val="lowerLetter"/>
      <w:lvlText w:val="%2."/>
      <w:lvlJc w:val="left"/>
      <w:pPr>
        <w:ind w:left="1187" w:hanging="360"/>
      </w:pPr>
    </w:lvl>
    <w:lvl w:ilvl="2" w:tplc="080A001B" w:tentative="1">
      <w:start w:val="1"/>
      <w:numFmt w:val="lowerRoman"/>
      <w:lvlText w:val="%3."/>
      <w:lvlJc w:val="right"/>
      <w:pPr>
        <w:ind w:left="1907" w:hanging="180"/>
      </w:pPr>
    </w:lvl>
    <w:lvl w:ilvl="3" w:tplc="080A000F" w:tentative="1">
      <w:start w:val="1"/>
      <w:numFmt w:val="decimal"/>
      <w:lvlText w:val="%4."/>
      <w:lvlJc w:val="left"/>
      <w:pPr>
        <w:ind w:left="2627" w:hanging="360"/>
      </w:pPr>
    </w:lvl>
    <w:lvl w:ilvl="4" w:tplc="080A0019" w:tentative="1">
      <w:start w:val="1"/>
      <w:numFmt w:val="lowerLetter"/>
      <w:lvlText w:val="%5."/>
      <w:lvlJc w:val="left"/>
      <w:pPr>
        <w:ind w:left="3347" w:hanging="360"/>
      </w:pPr>
    </w:lvl>
    <w:lvl w:ilvl="5" w:tplc="080A001B" w:tentative="1">
      <w:start w:val="1"/>
      <w:numFmt w:val="lowerRoman"/>
      <w:lvlText w:val="%6."/>
      <w:lvlJc w:val="right"/>
      <w:pPr>
        <w:ind w:left="4067" w:hanging="180"/>
      </w:pPr>
    </w:lvl>
    <w:lvl w:ilvl="6" w:tplc="080A000F" w:tentative="1">
      <w:start w:val="1"/>
      <w:numFmt w:val="decimal"/>
      <w:lvlText w:val="%7."/>
      <w:lvlJc w:val="left"/>
      <w:pPr>
        <w:ind w:left="4787" w:hanging="360"/>
      </w:pPr>
    </w:lvl>
    <w:lvl w:ilvl="7" w:tplc="080A0019" w:tentative="1">
      <w:start w:val="1"/>
      <w:numFmt w:val="lowerLetter"/>
      <w:lvlText w:val="%8."/>
      <w:lvlJc w:val="left"/>
      <w:pPr>
        <w:ind w:left="5507" w:hanging="360"/>
      </w:pPr>
    </w:lvl>
    <w:lvl w:ilvl="8" w:tplc="080A001B" w:tentative="1">
      <w:start w:val="1"/>
      <w:numFmt w:val="lowerRoman"/>
      <w:lvlText w:val="%9."/>
      <w:lvlJc w:val="right"/>
      <w:pPr>
        <w:ind w:left="6227" w:hanging="180"/>
      </w:pPr>
    </w:lvl>
  </w:abstractNum>
  <w:abstractNum w:abstractNumId="3">
    <w:nsid w:val="30777705"/>
    <w:multiLevelType w:val="hybridMultilevel"/>
    <w:tmpl w:val="8B42F4C4"/>
    <w:lvl w:ilvl="0" w:tplc="1C625B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0FC6924"/>
    <w:multiLevelType w:val="multilevel"/>
    <w:tmpl w:val="C406D350"/>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nsid w:val="38177B56"/>
    <w:multiLevelType w:val="hybridMultilevel"/>
    <w:tmpl w:val="E24AD604"/>
    <w:lvl w:ilvl="0" w:tplc="C9009B1E">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A3D7416"/>
    <w:multiLevelType w:val="hybridMultilevel"/>
    <w:tmpl w:val="E6CE3422"/>
    <w:lvl w:ilvl="0" w:tplc="1BD2C6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FD558E3"/>
    <w:multiLevelType w:val="hybridMultilevel"/>
    <w:tmpl w:val="8DE4EAEC"/>
    <w:lvl w:ilvl="0" w:tplc="1BD2C6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355795D"/>
    <w:multiLevelType w:val="hybridMultilevel"/>
    <w:tmpl w:val="510240C4"/>
    <w:lvl w:ilvl="0" w:tplc="F4EA3D22">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A8252F9"/>
    <w:multiLevelType w:val="hybridMultilevel"/>
    <w:tmpl w:val="B9662102"/>
    <w:lvl w:ilvl="0" w:tplc="E48432DC">
      <w:start w:val="1"/>
      <w:numFmt w:val="upperRoman"/>
      <w:lvlText w:val="%1."/>
      <w:lvlJc w:val="left"/>
      <w:pPr>
        <w:ind w:left="1017"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1E40EB4"/>
    <w:multiLevelType w:val="hybridMultilevel"/>
    <w:tmpl w:val="A0A2D000"/>
    <w:lvl w:ilvl="0" w:tplc="4DE81F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C4A729F"/>
    <w:multiLevelType w:val="hybridMultilevel"/>
    <w:tmpl w:val="12EEA036"/>
    <w:lvl w:ilvl="0" w:tplc="CAAA7FBE">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11"/>
  </w:num>
  <w:num w:numId="4">
    <w:abstractNumId w:val="1"/>
  </w:num>
  <w:num w:numId="5">
    <w:abstractNumId w:val="10"/>
  </w:num>
  <w:num w:numId="6">
    <w:abstractNumId w:val="6"/>
  </w:num>
  <w:num w:numId="7">
    <w:abstractNumId w:val="8"/>
  </w:num>
  <w:num w:numId="8">
    <w:abstractNumId w:val="9"/>
  </w:num>
  <w:num w:numId="9">
    <w:abstractNumId w:val="7"/>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D42"/>
    <w:rsid w:val="00072FA1"/>
    <w:rsid w:val="000A4D5D"/>
    <w:rsid w:val="001B4F4E"/>
    <w:rsid w:val="00201982"/>
    <w:rsid w:val="002229E5"/>
    <w:rsid w:val="00271C9A"/>
    <w:rsid w:val="00396559"/>
    <w:rsid w:val="003A4D42"/>
    <w:rsid w:val="00404DEA"/>
    <w:rsid w:val="004A5E09"/>
    <w:rsid w:val="004B0E87"/>
    <w:rsid w:val="004C73F6"/>
    <w:rsid w:val="004F4E5C"/>
    <w:rsid w:val="006406A2"/>
    <w:rsid w:val="00834C9D"/>
    <w:rsid w:val="00887047"/>
    <w:rsid w:val="009867E4"/>
    <w:rsid w:val="009877DC"/>
    <w:rsid w:val="00995557"/>
    <w:rsid w:val="009C1D68"/>
    <w:rsid w:val="00AD35F5"/>
    <w:rsid w:val="00BB65B8"/>
    <w:rsid w:val="00C10206"/>
    <w:rsid w:val="00D17235"/>
    <w:rsid w:val="00D51D90"/>
    <w:rsid w:val="00D71D96"/>
    <w:rsid w:val="00D914CA"/>
    <w:rsid w:val="00DB349D"/>
    <w:rsid w:val="00DE3688"/>
    <w:rsid w:val="00E87CE2"/>
    <w:rsid w:val="00F063F8"/>
    <w:rsid w:val="00F206F8"/>
    <w:rsid w:val="00F3352B"/>
    <w:rsid w:val="00F45299"/>
    <w:rsid w:val="00F62C0A"/>
    <w:rsid w:val="00F66997"/>
    <w:rsid w:val="00FB59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19D8"/>
  <w15:docId w15:val="{90CE8422-F62B-6045-92B0-43305976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Textoindependiente">
    <w:name w:val="Body Text"/>
    <w:link w:val="TextoindependienteCar"/>
    <w:pPr>
      <w:widowControl w:val="0"/>
    </w:pPr>
    <w:rPr>
      <w:rFonts w:ascii="Arial" w:hAnsi="Arial" w:cs="Arial Unicode MS"/>
      <w:color w:val="000000"/>
      <w:sz w:val="24"/>
      <w:szCs w:val="24"/>
      <w:u w:color="000000"/>
      <w:lang w:val="es-ES_tradnl"/>
    </w:rPr>
  </w:style>
  <w:style w:type="character" w:customStyle="1" w:styleId="Ninguno">
    <w:name w:val="Ninguno"/>
  </w:style>
  <w:style w:type="paragraph" w:customStyle="1" w:styleId="Cuerpo">
    <w:name w:val="Cuerpo"/>
    <w:pPr>
      <w:widowControl w:val="0"/>
    </w:pPr>
    <w:rPr>
      <w:rFonts w:ascii="Arial" w:hAnsi="Arial" w:cs="Arial Unicode MS"/>
      <w:color w:val="000000"/>
      <w:sz w:val="22"/>
      <w:szCs w:val="22"/>
      <w:u w:color="000000"/>
      <w:lang w:val="es-ES_tradnl"/>
      <w14:textOutline w14:w="0" w14:cap="flat" w14:cmpd="sng" w14:algn="ctr">
        <w14:noFill/>
        <w14:prstDash w14:val="solid"/>
        <w14:bevel/>
      </w14:textOutline>
    </w:rPr>
  </w:style>
  <w:style w:type="character" w:customStyle="1" w:styleId="Hyperlink0">
    <w:name w:val="Hyperlink.0"/>
    <w:basedOn w:val="Ninguno"/>
    <w:rPr>
      <w:position w:val="16"/>
      <w:sz w:val="14"/>
      <w:szCs w:val="14"/>
    </w:rPr>
  </w:style>
  <w:style w:type="character" w:customStyle="1" w:styleId="Hyperlink1">
    <w:name w:val="Hyperlink.1"/>
    <w:basedOn w:val="Ninguno"/>
    <w:rPr>
      <w:position w:val="16"/>
      <w:sz w:val="16"/>
      <w:szCs w:val="16"/>
    </w:rPr>
  </w:style>
  <w:style w:type="paragraph" w:customStyle="1" w:styleId="TableParagraph">
    <w:name w:val="Table Paragraph"/>
    <w:pPr>
      <w:widowControl w:val="0"/>
    </w:pPr>
    <w:rPr>
      <w:rFonts w:ascii="Arial" w:hAnsi="Arial" w:cs="Arial Unicode MS"/>
      <w:color w:val="000000"/>
      <w:sz w:val="22"/>
      <w:szCs w:val="22"/>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Refdecomentario">
    <w:name w:val="annotation reference"/>
    <w:basedOn w:val="Fuentedeprrafopredeter"/>
    <w:uiPriority w:val="99"/>
    <w:semiHidden/>
    <w:unhideWhenUsed/>
    <w:rsid w:val="004F4E5C"/>
    <w:rPr>
      <w:sz w:val="16"/>
      <w:szCs w:val="16"/>
    </w:rPr>
  </w:style>
  <w:style w:type="paragraph" w:styleId="Textocomentario">
    <w:name w:val="annotation text"/>
    <w:basedOn w:val="Normal"/>
    <w:link w:val="TextocomentarioCar"/>
    <w:uiPriority w:val="99"/>
    <w:semiHidden/>
    <w:unhideWhenUsed/>
    <w:rsid w:val="004F4E5C"/>
    <w:rPr>
      <w:sz w:val="20"/>
      <w:szCs w:val="20"/>
    </w:rPr>
  </w:style>
  <w:style w:type="character" w:customStyle="1" w:styleId="TextocomentarioCar">
    <w:name w:val="Texto comentario Car"/>
    <w:basedOn w:val="Fuentedeprrafopredeter"/>
    <w:link w:val="Textocomentario"/>
    <w:uiPriority w:val="99"/>
    <w:semiHidden/>
    <w:rsid w:val="004F4E5C"/>
    <w:rPr>
      <w:lang w:val="en-US" w:eastAsia="en-US"/>
    </w:rPr>
  </w:style>
  <w:style w:type="paragraph" w:styleId="Asuntodelcomentario">
    <w:name w:val="annotation subject"/>
    <w:basedOn w:val="Textocomentario"/>
    <w:next w:val="Textocomentario"/>
    <w:link w:val="AsuntodelcomentarioCar"/>
    <w:uiPriority w:val="99"/>
    <w:semiHidden/>
    <w:unhideWhenUsed/>
    <w:rsid w:val="004F4E5C"/>
    <w:rPr>
      <w:b/>
      <w:bCs/>
    </w:rPr>
  </w:style>
  <w:style w:type="character" w:customStyle="1" w:styleId="AsuntodelcomentarioCar">
    <w:name w:val="Asunto del comentario Car"/>
    <w:basedOn w:val="TextocomentarioCar"/>
    <w:link w:val="Asuntodelcomentario"/>
    <w:uiPriority w:val="99"/>
    <w:semiHidden/>
    <w:rsid w:val="004F4E5C"/>
    <w:rPr>
      <w:b/>
      <w:bCs/>
      <w:lang w:val="en-US" w:eastAsia="en-US"/>
    </w:rPr>
  </w:style>
  <w:style w:type="paragraph" w:styleId="Encabezado">
    <w:name w:val="header"/>
    <w:basedOn w:val="Normal"/>
    <w:link w:val="EncabezadoCar"/>
    <w:uiPriority w:val="99"/>
    <w:unhideWhenUsed/>
    <w:rsid w:val="00E87CE2"/>
    <w:pPr>
      <w:tabs>
        <w:tab w:val="center" w:pos="4419"/>
        <w:tab w:val="right" w:pos="8838"/>
      </w:tabs>
    </w:pPr>
  </w:style>
  <w:style w:type="character" w:customStyle="1" w:styleId="EncabezadoCar">
    <w:name w:val="Encabezado Car"/>
    <w:basedOn w:val="Fuentedeprrafopredeter"/>
    <w:link w:val="Encabezado"/>
    <w:uiPriority w:val="99"/>
    <w:rsid w:val="00E87CE2"/>
    <w:rPr>
      <w:sz w:val="24"/>
      <w:szCs w:val="24"/>
      <w:lang w:val="en-US" w:eastAsia="en-US"/>
    </w:rPr>
  </w:style>
  <w:style w:type="paragraph" w:styleId="Piedepgina">
    <w:name w:val="footer"/>
    <w:basedOn w:val="Normal"/>
    <w:link w:val="PiedepginaCar"/>
    <w:uiPriority w:val="99"/>
    <w:unhideWhenUsed/>
    <w:rsid w:val="00E87CE2"/>
    <w:pPr>
      <w:tabs>
        <w:tab w:val="center" w:pos="4419"/>
        <w:tab w:val="right" w:pos="8838"/>
      </w:tabs>
    </w:pPr>
  </w:style>
  <w:style w:type="character" w:customStyle="1" w:styleId="PiedepginaCar">
    <w:name w:val="Pie de página Car"/>
    <w:basedOn w:val="Fuentedeprrafopredeter"/>
    <w:link w:val="Piedepgina"/>
    <w:uiPriority w:val="99"/>
    <w:rsid w:val="00E87CE2"/>
    <w:rPr>
      <w:sz w:val="24"/>
      <w:szCs w:val="24"/>
      <w:lang w:val="en-US" w:eastAsia="en-US"/>
    </w:rPr>
  </w:style>
  <w:style w:type="paragraph" w:styleId="NormalWeb">
    <w:name w:val="Normal (Web)"/>
    <w:basedOn w:val="Normal"/>
    <w:uiPriority w:val="99"/>
    <w:semiHidden/>
    <w:unhideWhenUsed/>
    <w:rsid w:val="00D914C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 w:type="character" w:styleId="Textoennegrita">
    <w:name w:val="Strong"/>
    <w:basedOn w:val="Fuentedeprrafopredeter"/>
    <w:uiPriority w:val="22"/>
    <w:qFormat/>
    <w:rsid w:val="002229E5"/>
    <w:rPr>
      <w:b/>
      <w:bCs/>
    </w:rPr>
  </w:style>
  <w:style w:type="paragraph" w:styleId="Prrafodelista">
    <w:name w:val="List Paragraph"/>
    <w:basedOn w:val="Normal"/>
    <w:uiPriority w:val="34"/>
    <w:qFormat/>
    <w:rsid w:val="006406A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character" w:customStyle="1" w:styleId="TextoindependienteCar">
    <w:name w:val="Texto independiente Car"/>
    <w:basedOn w:val="Fuentedeprrafopredeter"/>
    <w:link w:val="Textoindependiente"/>
    <w:rsid w:val="00F66997"/>
    <w:rPr>
      <w:rFonts w:ascii="Arial" w:hAnsi="Arial" w:cs="Arial Unicode MS"/>
      <w:color w:val="000000"/>
      <w:sz w:val="24"/>
      <w:szCs w:val="24"/>
      <w:u w:color="000000"/>
      <w:lang w:val="es-ES_tradnl"/>
    </w:rPr>
  </w:style>
  <w:style w:type="table" w:styleId="Tablaconcuadrcula">
    <w:name w:val="Table Grid"/>
    <w:basedOn w:val="Tablanormal"/>
    <w:uiPriority w:val="39"/>
    <w:rsid w:val="00F6699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62C0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2C0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33763">
      <w:bodyDiv w:val="1"/>
      <w:marLeft w:val="0"/>
      <w:marRight w:val="0"/>
      <w:marTop w:val="0"/>
      <w:marBottom w:val="0"/>
      <w:divBdr>
        <w:top w:val="none" w:sz="0" w:space="0" w:color="auto"/>
        <w:left w:val="none" w:sz="0" w:space="0" w:color="auto"/>
        <w:bottom w:val="none" w:sz="0" w:space="0" w:color="auto"/>
        <w:right w:val="none" w:sz="0" w:space="0" w:color="auto"/>
      </w:divBdr>
    </w:div>
    <w:div w:id="354115669">
      <w:bodyDiv w:val="1"/>
      <w:marLeft w:val="0"/>
      <w:marRight w:val="0"/>
      <w:marTop w:val="0"/>
      <w:marBottom w:val="0"/>
      <w:divBdr>
        <w:top w:val="none" w:sz="0" w:space="0" w:color="auto"/>
        <w:left w:val="none" w:sz="0" w:space="0" w:color="auto"/>
        <w:bottom w:val="none" w:sz="0" w:space="0" w:color="auto"/>
        <w:right w:val="none" w:sz="0" w:space="0" w:color="auto"/>
      </w:divBdr>
    </w:div>
    <w:div w:id="400062420">
      <w:bodyDiv w:val="1"/>
      <w:marLeft w:val="0"/>
      <w:marRight w:val="0"/>
      <w:marTop w:val="0"/>
      <w:marBottom w:val="0"/>
      <w:divBdr>
        <w:top w:val="none" w:sz="0" w:space="0" w:color="auto"/>
        <w:left w:val="none" w:sz="0" w:space="0" w:color="auto"/>
        <w:bottom w:val="none" w:sz="0" w:space="0" w:color="auto"/>
        <w:right w:val="none" w:sz="0" w:space="0" w:color="auto"/>
      </w:divBdr>
    </w:div>
    <w:div w:id="669334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33E37-225E-401D-BCDA-30CF2384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2316</Words>
  <Characters>12743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Contreras</dc:creator>
  <cp:lastModifiedBy>CEYB40</cp:lastModifiedBy>
  <cp:revision>1</cp:revision>
  <cp:lastPrinted>2025-03-12T17:22:00Z</cp:lastPrinted>
  <dcterms:created xsi:type="dcterms:W3CDTF">2026-07-29T17:26:00Z</dcterms:created>
  <dcterms:modified xsi:type="dcterms:W3CDTF">2026-07-29T17:26:00Z</dcterms:modified>
</cp:coreProperties>
</file>